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8A8A4" w14:textId="77777777" w:rsidR="003121B0" w:rsidRDefault="00000000">
      <w:pPr>
        <w:spacing w:after="75" w:line="259" w:lineRule="auto"/>
        <w:ind w:left="166" w:firstLine="0"/>
        <w:jc w:val="center"/>
      </w:pPr>
      <w:r>
        <w:rPr>
          <w:sz w:val="22"/>
        </w:rPr>
        <w:t xml:space="preserve"> </w:t>
      </w:r>
    </w:p>
    <w:p w14:paraId="480A6322" w14:textId="77777777" w:rsidR="003121B0" w:rsidRDefault="00000000">
      <w:pPr>
        <w:spacing w:after="0" w:line="259" w:lineRule="auto"/>
        <w:ind w:left="135" w:firstLine="0"/>
        <w:jc w:val="center"/>
      </w:pPr>
      <w:r>
        <w:rPr>
          <w:b/>
          <w:color w:val="002060"/>
          <w:sz w:val="32"/>
        </w:rPr>
        <w:t>INVESTOR DECLARATION</w:t>
      </w:r>
      <w:r>
        <w:t xml:space="preserve"> </w:t>
      </w:r>
    </w:p>
    <w:tbl>
      <w:tblPr>
        <w:tblStyle w:val="TableGrid"/>
        <w:tblW w:w="10790" w:type="dxa"/>
        <w:tblInd w:w="6" w:type="dxa"/>
        <w:tblCellMar>
          <w:top w:w="45" w:type="dxa"/>
          <w:left w:w="107" w:type="dxa"/>
          <w:right w:w="115" w:type="dxa"/>
        </w:tblCellMar>
        <w:tblLook w:val="04A0" w:firstRow="1" w:lastRow="0" w:firstColumn="1" w:lastColumn="0" w:noHBand="0" w:noVBand="1"/>
      </w:tblPr>
      <w:tblGrid>
        <w:gridCol w:w="2430"/>
        <w:gridCol w:w="8360"/>
      </w:tblGrid>
      <w:tr w:rsidR="003121B0" w14:paraId="3572CF91" w14:textId="77777777">
        <w:trPr>
          <w:trHeight w:val="251"/>
        </w:trPr>
        <w:tc>
          <w:tcPr>
            <w:tcW w:w="10790" w:type="dxa"/>
            <w:gridSpan w:val="2"/>
            <w:tcBorders>
              <w:top w:val="single" w:sz="4" w:space="0" w:color="000000"/>
              <w:left w:val="single" w:sz="4" w:space="0" w:color="000000"/>
              <w:bottom w:val="single" w:sz="4" w:space="0" w:color="000000"/>
              <w:right w:val="single" w:sz="4" w:space="0" w:color="000000"/>
            </w:tcBorders>
            <w:shd w:val="clear" w:color="auto" w:fill="002060"/>
          </w:tcPr>
          <w:p w14:paraId="5189FB19" w14:textId="77777777" w:rsidR="003121B0" w:rsidRDefault="00000000">
            <w:pPr>
              <w:spacing w:after="0" w:line="259" w:lineRule="auto"/>
              <w:ind w:left="0" w:firstLine="0"/>
              <w:jc w:val="left"/>
            </w:pPr>
            <w:r>
              <w:rPr>
                <w:b/>
                <w:color w:val="FFFFFF"/>
              </w:rPr>
              <w:t xml:space="preserve">Investor data registration </w:t>
            </w:r>
          </w:p>
        </w:tc>
      </w:tr>
      <w:tr w:rsidR="003121B0" w14:paraId="358777E5" w14:textId="77777777">
        <w:trPr>
          <w:trHeight w:val="256"/>
        </w:trPr>
        <w:tc>
          <w:tcPr>
            <w:tcW w:w="2430" w:type="dxa"/>
            <w:tcBorders>
              <w:top w:val="single" w:sz="4" w:space="0" w:color="000000"/>
              <w:left w:val="single" w:sz="4" w:space="0" w:color="000000"/>
              <w:bottom w:val="single" w:sz="4" w:space="0" w:color="000000"/>
              <w:right w:val="single" w:sz="4" w:space="0" w:color="000000"/>
            </w:tcBorders>
          </w:tcPr>
          <w:p w14:paraId="1091AD38" w14:textId="77777777" w:rsidR="003121B0" w:rsidRDefault="00000000">
            <w:pPr>
              <w:spacing w:after="0" w:line="259" w:lineRule="auto"/>
              <w:ind w:left="0" w:firstLine="0"/>
              <w:jc w:val="left"/>
            </w:pPr>
            <w:r>
              <w:rPr>
                <w:b/>
              </w:rPr>
              <w:t xml:space="preserve">Full Name </w:t>
            </w:r>
          </w:p>
        </w:tc>
        <w:tc>
          <w:tcPr>
            <w:tcW w:w="8360" w:type="dxa"/>
            <w:tcBorders>
              <w:top w:val="single" w:sz="4" w:space="0" w:color="000000"/>
              <w:left w:val="single" w:sz="4" w:space="0" w:color="000000"/>
              <w:bottom w:val="single" w:sz="4" w:space="0" w:color="000000"/>
              <w:right w:val="single" w:sz="4" w:space="0" w:color="000000"/>
            </w:tcBorders>
          </w:tcPr>
          <w:p w14:paraId="3FAEF205" w14:textId="791F1A6B" w:rsidR="003121B0" w:rsidRDefault="00000000">
            <w:pPr>
              <w:spacing w:after="0" w:line="259" w:lineRule="auto"/>
              <w:ind w:left="1" w:firstLine="0"/>
              <w:jc w:val="left"/>
            </w:pPr>
            <w:r>
              <w:rPr>
                <w:sz w:val="19"/>
              </w:rPr>
              <w:t xml:space="preserve"> </w:t>
            </w:r>
            <w:r w:rsidR="00F5117C">
              <w:rPr>
                <w:sz w:val="19"/>
              </w:rPr>
              <w:t>Robert James Shippey</w:t>
            </w:r>
          </w:p>
        </w:tc>
      </w:tr>
      <w:tr w:rsidR="003121B0" w14:paraId="1E58DE0D"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290F4A02" w14:textId="77777777" w:rsidR="003121B0" w:rsidRDefault="00000000">
            <w:pPr>
              <w:spacing w:after="0" w:line="259" w:lineRule="auto"/>
              <w:ind w:left="0" w:firstLine="0"/>
              <w:jc w:val="left"/>
            </w:pPr>
            <w:r>
              <w:rPr>
                <w:b/>
              </w:rPr>
              <w:t xml:space="preserve">Email </w:t>
            </w:r>
          </w:p>
        </w:tc>
        <w:tc>
          <w:tcPr>
            <w:tcW w:w="8360" w:type="dxa"/>
            <w:tcBorders>
              <w:top w:val="single" w:sz="4" w:space="0" w:color="000000"/>
              <w:left w:val="single" w:sz="4" w:space="0" w:color="000000"/>
              <w:bottom w:val="single" w:sz="4" w:space="0" w:color="000000"/>
              <w:right w:val="single" w:sz="4" w:space="0" w:color="000000"/>
            </w:tcBorders>
          </w:tcPr>
          <w:p w14:paraId="4A9702F2" w14:textId="4BCF04B2" w:rsidR="003121B0" w:rsidRDefault="00000000">
            <w:pPr>
              <w:spacing w:after="0" w:line="259" w:lineRule="auto"/>
              <w:ind w:left="1" w:firstLine="0"/>
              <w:jc w:val="left"/>
            </w:pPr>
            <w:r>
              <w:rPr>
                <w:sz w:val="19"/>
              </w:rPr>
              <w:t xml:space="preserve"> </w:t>
            </w:r>
            <w:r w:rsidR="00F5117C">
              <w:rPr>
                <w:sz w:val="19"/>
              </w:rPr>
              <w:t>jamesshippey@gmail.com</w:t>
            </w:r>
          </w:p>
        </w:tc>
      </w:tr>
      <w:tr w:rsidR="003121B0" w14:paraId="4B958B67"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524B4DEC" w14:textId="77777777" w:rsidR="003121B0" w:rsidRDefault="00000000">
            <w:pPr>
              <w:spacing w:after="0" w:line="259" w:lineRule="auto"/>
              <w:ind w:left="0" w:firstLine="0"/>
              <w:jc w:val="left"/>
            </w:pPr>
            <w:r>
              <w:rPr>
                <w:b/>
              </w:rPr>
              <w:t xml:space="preserve">Mobile number </w:t>
            </w:r>
          </w:p>
        </w:tc>
        <w:tc>
          <w:tcPr>
            <w:tcW w:w="8360" w:type="dxa"/>
            <w:tcBorders>
              <w:top w:val="single" w:sz="4" w:space="0" w:color="000000"/>
              <w:left w:val="single" w:sz="4" w:space="0" w:color="000000"/>
              <w:bottom w:val="single" w:sz="4" w:space="0" w:color="000000"/>
              <w:right w:val="single" w:sz="4" w:space="0" w:color="000000"/>
            </w:tcBorders>
          </w:tcPr>
          <w:p w14:paraId="2DF92F3A" w14:textId="5A551F44" w:rsidR="003121B0" w:rsidRDefault="00000000">
            <w:pPr>
              <w:spacing w:after="0" w:line="259" w:lineRule="auto"/>
              <w:ind w:left="1" w:firstLine="0"/>
              <w:jc w:val="left"/>
            </w:pPr>
            <w:r>
              <w:rPr>
                <w:sz w:val="19"/>
              </w:rPr>
              <w:t xml:space="preserve"> </w:t>
            </w:r>
            <w:r w:rsidR="00F5117C">
              <w:rPr>
                <w:sz w:val="19"/>
              </w:rPr>
              <w:t>+66883398220</w:t>
            </w:r>
          </w:p>
        </w:tc>
      </w:tr>
      <w:tr w:rsidR="003121B0" w14:paraId="17E0F712"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4311C543" w14:textId="77777777" w:rsidR="003121B0" w:rsidRDefault="00000000">
            <w:pPr>
              <w:spacing w:after="0" w:line="259" w:lineRule="auto"/>
              <w:ind w:left="0" w:firstLine="0"/>
              <w:jc w:val="left"/>
            </w:pPr>
            <w:r>
              <w:rPr>
                <w:b/>
              </w:rPr>
              <w:t xml:space="preserve">Address </w:t>
            </w:r>
          </w:p>
        </w:tc>
        <w:tc>
          <w:tcPr>
            <w:tcW w:w="8360" w:type="dxa"/>
            <w:tcBorders>
              <w:top w:val="single" w:sz="4" w:space="0" w:color="000000"/>
              <w:left w:val="single" w:sz="4" w:space="0" w:color="000000"/>
              <w:bottom w:val="single" w:sz="4" w:space="0" w:color="000000"/>
              <w:right w:val="single" w:sz="4" w:space="0" w:color="000000"/>
            </w:tcBorders>
          </w:tcPr>
          <w:p w14:paraId="1BC962D3" w14:textId="08E2B4FD" w:rsidR="003121B0" w:rsidRDefault="00000000">
            <w:pPr>
              <w:spacing w:after="0" w:line="259" w:lineRule="auto"/>
              <w:ind w:left="1" w:firstLine="0"/>
              <w:jc w:val="left"/>
            </w:pPr>
            <w:r>
              <w:rPr>
                <w:sz w:val="19"/>
              </w:rPr>
              <w:t xml:space="preserve"> </w:t>
            </w:r>
            <w:r w:rsidR="00F5117C">
              <w:rPr>
                <w:sz w:val="19"/>
              </w:rPr>
              <w:t>98/37 Passorn Prestige, Bang Na Suva, Bangkok, Samut Prakan, Thailand</w:t>
            </w:r>
          </w:p>
        </w:tc>
      </w:tr>
      <w:tr w:rsidR="003121B0" w14:paraId="12C45DDA" w14:textId="77777777">
        <w:trPr>
          <w:trHeight w:val="254"/>
        </w:trPr>
        <w:tc>
          <w:tcPr>
            <w:tcW w:w="2430" w:type="dxa"/>
            <w:tcBorders>
              <w:top w:val="single" w:sz="4" w:space="0" w:color="000000"/>
              <w:left w:val="single" w:sz="4" w:space="0" w:color="000000"/>
              <w:bottom w:val="single" w:sz="4" w:space="0" w:color="000000"/>
              <w:right w:val="single" w:sz="4" w:space="0" w:color="000000"/>
            </w:tcBorders>
          </w:tcPr>
          <w:p w14:paraId="2C732CC8" w14:textId="77777777" w:rsidR="003121B0" w:rsidRDefault="00000000">
            <w:pPr>
              <w:spacing w:after="0" w:line="259" w:lineRule="auto"/>
              <w:ind w:left="0" w:firstLine="0"/>
              <w:jc w:val="left"/>
            </w:pPr>
            <w:r>
              <w:rPr>
                <w:b/>
              </w:rPr>
              <w:t xml:space="preserve">Initial investment amount </w:t>
            </w:r>
          </w:p>
        </w:tc>
        <w:tc>
          <w:tcPr>
            <w:tcW w:w="8360" w:type="dxa"/>
            <w:tcBorders>
              <w:top w:val="single" w:sz="4" w:space="0" w:color="000000"/>
              <w:left w:val="single" w:sz="4" w:space="0" w:color="000000"/>
              <w:bottom w:val="single" w:sz="4" w:space="0" w:color="000000"/>
              <w:right w:val="single" w:sz="4" w:space="0" w:color="000000"/>
            </w:tcBorders>
          </w:tcPr>
          <w:p w14:paraId="5989B3D2" w14:textId="062B8481" w:rsidR="003121B0" w:rsidRDefault="00000000">
            <w:pPr>
              <w:spacing w:after="0" w:line="259" w:lineRule="auto"/>
              <w:ind w:left="1" w:firstLine="0"/>
              <w:jc w:val="left"/>
            </w:pPr>
            <w:r>
              <w:rPr>
                <w:sz w:val="19"/>
              </w:rPr>
              <w:t xml:space="preserve"> </w:t>
            </w:r>
            <w:r w:rsidR="00F5117C">
              <w:rPr>
                <w:sz w:val="19"/>
              </w:rPr>
              <w:t>50000 GBP</w:t>
            </w:r>
          </w:p>
        </w:tc>
      </w:tr>
    </w:tbl>
    <w:p w14:paraId="12513084" w14:textId="77777777" w:rsidR="003121B0" w:rsidRDefault="00000000">
      <w:pPr>
        <w:spacing w:after="0" w:line="259" w:lineRule="auto"/>
        <w:ind w:left="0" w:firstLine="0"/>
        <w:jc w:val="left"/>
      </w:pPr>
      <w:r>
        <w:rPr>
          <w:sz w:val="19"/>
        </w:rPr>
        <w:t xml:space="preserve"> </w:t>
      </w:r>
    </w:p>
    <w:p w14:paraId="4FBEF3E5" w14:textId="40AC620C" w:rsidR="003121B0" w:rsidRDefault="00000000">
      <w:pPr>
        <w:ind w:left="0" w:firstLine="0"/>
      </w:pPr>
      <w:r>
        <w:t>I hereby declare that my advisor: __</w:t>
      </w:r>
      <w:r w:rsidR="00F5117C">
        <w:t>Alasdair Burnie</w:t>
      </w:r>
      <w:r>
        <w:t xml:space="preserve">________________________________________________ </w:t>
      </w:r>
    </w:p>
    <w:p w14:paraId="6B9F7E04" w14:textId="77777777" w:rsidR="003121B0" w:rsidRDefault="00000000">
      <w:pPr>
        <w:spacing w:after="21" w:line="259" w:lineRule="auto"/>
        <w:ind w:left="0" w:firstLine="0"/>
        <w:jc w:val="left"/>
      </w:pPr>
      <w:r>
        <w:rPr>
          <w:sz w:val="18"/>
        </w:rPr>
        <w:t xml:space="preserve"> </w:t>
      </w:r>
    </w:p>
    <w:p w14:paraId="60B259E2" w14:textId="77777777" w:rsidR="003121B0" w:rsidRDefault="00000000">
      <w:pPr>
        <w:numPr>
          <w:ilvl w:val="0"/>
          <w:numId w:val="1"/>
        </w:numPr>
        <w:ind w:hanging="360"/>
      </w:pPr>
      <w:r>
        <w:t>Interviewed me/us extensively to determine my current financial situation, my risk profile, investment horizon and capacity.</w:t>
      </w:r>
      <w:r>
        <w:rPr>
          <w:b/>
        </w:rPr>
        <w:t xml:space="preserve"> </w:t>
      </w:r>
    </w:p>
    <w:p w14:paraId="352F2BD0" w14:textId="77777777" w:rsidR="003121B0" w:rsidRDefault="00000000">
      <w:pPr>
        <w:numPr>
          <w:ilvl w:val="0"/>
          <w:numId w:val="1"/>
        </w:numPr>
        <w:spacing w:after="0" w:line="259" w:lineRule="auto"/>
        <w:ind w:hanging="360"/>
      </w:pPr>
      <w:r>
        <w:t>Explained to me/us in detail the type of financial instruments recommended, having paid special attention to the investment risk, liquidity, associated administration fees and any early exit penalty fees that could be incurred for cancellation or early withdrawal of the suggested portfolio or investment mix and I agree with the selection and diversification.</w:t>
      </w:r>
      <w:r>
        <w:rPr>
          <w:b/>
        </w:rPr>
        <w:t xml:space="preserve"> </w:t>
      </w:r>
    </w:p>
    <w:tbl>
      <w:tblPr>
        <w:tblStyle w:val="TableGrid"/>
        <w:tblW w:w="10346" w:type="dxa"/>
        <w:tblInd w:w="228" w:type="dxa"/>
        <w:tblCellMar>
          <w:top w:w="35" w:type="dxa"/>
          <w:left w:w="108" w:type="dxa"/>
          <w:right w:w="115" w:type="dxa"/>
        </w:tblCellMar>
        <w:tblLook w:val="04A0" w:firstRow="1" w:lastRow="0" w:firstColumn="1" w:lastColumn="0" w:noHBand="0" w:noVBand="1"/>
      </w:tblPr>
      <w:tblGrid>
        <w:gridCol w:w="3824"/>
        <w:gridCol w:w="6522"/>
      </w:tblGrid>
      <w:tr w:rsidR="003121B0" w14:paraId="53705259"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6DB095F0" w14:textId="77777777" w:rsidR="003121B0" w:rsidRDefault="00000000">
            <w:pPr>
              <w:spacing w:after="0" w:line="259" w:lineRule="auto"/>
              <w:ind w:left="0" w:firstLine="0"/>
              <w:jc w:val="left"/>
            </w:pPr>
            <w:r>
              <w:rPr>
                <w:b/>
                <w:sz w:val="18"/>
              </w:rPr>
              <w:t xml:space="preserve">Establishment Fee </w:t>
            </w:r>
          </w:p>
          <w:p w14:paraId="2A750E0D" w14:textId="77777777" w:rsidR="003121B0" w:rsidRDefault="00000000">
            <w:pPr>
              <w:spacing w:after="0" w:line="259" w:lineRule="auto"/>
              <w:ind w:left="0" w:firstLine="0"/>
              <w:jc w:val="left"/>
            </w:pPr>
            <w:r>
              <w:rPr>
                <w:i/>
                <w:sz w:val="18"/>
              </w:rPr>
              <w:t>(Charged from the Redemption Credit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67A8D7EB" w14:textId="77777777" w:rsidR="003121B0" w:rsidRDefault="00000000">
            <w:pPr>
              <w:spacing w:after="0" w:line="259" w:lineRule="auto"/>
              <w:ind w:left="0" w:firstLine="0"/>
              <w:jc w:val="left"/>
            </w:pPr>
            <w:r>
              <w:rPr>
                <w:b/>
                <w:sz w:val="18"/>
              </w:rPr>
              <w:t xml:space="preserve">1% is separated from the investment to cover the establishment fee and is deducted 0.25% of the portfolio value per year for approx. 4 years </w:t>
            </w:r>
          </w:p>
        </w:tc>
      </w:tr>
      <w:tr w:rsidR="003121B0" w14:paraId="32B6723F"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17140377" w14:textId="77777777" w:rsidR="003121B0" w:rsidRDefault="00000000">
            <w:pPr>
              <w:spacing w:after="0" w:line="259" w:lineRule="auto"/>
              <w:ind w:left="0" w:firstLine="0"/>
              <w:jc w:val="left"/>
            </w:pPr>
            <w:r>
              <w:rPr>
                <w:b/>
                <w:sz w:val="18"/>
              </w:rPr>
              <w:t xml:space="preserve">Annual custody fee: </w:t>
            </w:r>
          </w:p>
          <w:p w14:paraId="75D5AB9E" w14:textId="77777777" w:rsidR="003121B0"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2125BFDD" w14:textId="77777777" w:rsidR="003121B0" w:rsidRDefault="00000000">
            <w:pPr>
              <w:spacing w:after="0" w:line="259" w:lineRule="auto"/>
              <w:ind w:left="0" w:firstLine="0"/>
              <w:jc w:val="left"/>
            </w:pPr>
            <w:r>
              <w:rPr>
                <w:b/>
                <w:sz w:val="18"/>
              </w:rPr>
              <w:t xml:space="preserve">0.26% pa </w:t>
            </w:r>
            <w:r>
              <w:rPr>
                <w:i/>
                <w:sz w:val="18"/>
              </w:rPr>
              <w:t>(with an annual minimum £220)</w:t>
            </w:r>
            <w:r>
              <w:rPr>
                <w:b/>
                <w:sz w:val="18"/>
              </w:rPr>
              <w:t xml:space="preserve"> </w:t>
            </w:r>
          </w:p>
          <w:p w14:paraId="403E57AE" w14:textId="77777777" w:rsidR="003121B0" w:rsidRDefault="00000000">
            <w:pPr>
              <w:spacing w:after="0" w:line="259" w:lineRule="auto"/>
              <w:ind w:left="0" w:firstLine="0"/>
              <w:jc w:val="left"/>
            </w:pPr>
            <w:r>
              <w:rPr>
                <w:b/>
                <w:sz w:val="18"/>
              </w:rPr>
              <w:t xml:space="preserve"> </w:t>
            </w:r>
          </w:p>
        </w:tc>
      </w:tr>
      <w:tr w:rsidR="003121B0" w14:paraId="55D96744" w14:textId="77777777">
        <w:trPr>
          <w:trHeight w:val="641"/>
        </w:trPr>
        <w:tc>
          <w:tcPr>
            <w:tcW w:w="3824" w:type="dxa"/>
            <w:tcBorders>
              <w:top w:val="single" w:sz="4" w:space="0" w:color="000000"/>
              <w:left w:val="single" w:sz="4" w:space="0" w:color="000000"/>
              <w:bottom w:val="single" w:sz="4" w:space="0" w:color="000000"/>
              <w:right w:val="single" w:sz="4" w:space="0" w:color="000000"/>
            </w:tcBorders>
          </w:tcPr>
          <w:p w14:paraId="1C49B208" w14:textId="77777777" w:rsidR="003121B0" w:rsidRDefault="00000000">
            <w:pPr>
              <w:spacing w:after="0" w:line="259" w:lineRule="auto"/>
              <w:ind w:left="0" w:firstLine="0"/>
              <w:jc w:val="left"/>
            </w:pPr>
            <w:r>
              <w:rPr>
                <w:b/>
                <w:sz w:val="18"/>
              </w:rPr>
              <w:t xml:space="preserve">Dealing fee: </w:t>
            </w:r>
          </w:p>
          <w:p w14:paraId="523F99E6" w14:textId="77777777" w:rsidR="003121B0" w:rsidRDefault="00000000">
            <w:pPr>
              <w:spacing w:after="0" w:line="259" w:lineRule="auto"/>
              <w:ind w:left="0" w:firstLine="0"/>
              <w:jc w:val="left"/>
            </w:pPr>
            <w:r>
              <w:rPr>
                <w:i/>
                <w:sz w:val="18"/>
              </w:rPr>
              <w:t>(Charged from the Cash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6CFFE0D9" w14:textId="77777777" w:rsidR="003121B0" w:rsidRDefault="00000000">
            <w:pPr>
              <w:spacing w:after="2" w:line="228" w:lineRule="auto"/>
              <w:ind w:left="0" w:firstLine="0"/>
              <w:jc w:val="left"/>
            </w:pPr>
            <w:r>
              <w:rPr>
                <w:b/>
                <w:sz w:val="18"/>
              </w:rPr>
              <w:t>0.25% of investment value (</w:t>
            </w:r>
            <w:r>
              <w:rPr>
                <w:i/>
                <w:sz w:val="18"/>
              </w:rPr>
              <w:t>Stocks/Bonds/Structured Notes and Alternative Investment funds)</w:t>
            </w:r>
            <w:r>
              <w:rPr>
                <w:b/>
                <w:sz w:val="18"/>
              </w:rPr>
              <w:t xml:space="preserve"> </w:t>
            </w:r>
          </w:p>
          <w:p w14:paraId="2F61CBEF" w14:textId="77777777" w:rsidR="003121B0" w:rsidRDefault="00000000">
            <w:pPr>
              <w:spacing w:after="0" w:line="259" w:lineRule="auto"/>
              <w:ind w:left="0" w:firstLine="0"/>
              <w:jc w:val="left"/>
            </w:pPr>
            <w:r>
              <w:rPr>
                <w:b/>
                <w:sz w:val="18"/>
              </w:rPr>
              <w:t xml:space="preserve">£35 </w:t>
            </w:r>
            <w:r>
              <w:rPr>
                <w:i/>
                <w:sz w:val="18"/>
              </w:rPr>
              <w:t xml:space="preserve">(Collectives such as investment funds) </w:t>
            </w:r>
          </w:p>
        </w:tc>
      </w:tr>
      <w:tr w:rsidR="003121B0" w14:paraId="6FFF4261" w14:textId="77777777">
        <w:trPr>
          <w:trHeight w:val="432"/>
        </w:trPr>
        <w:tc>
          <w:tcPr>
            <w:tcW w:w="3824" w:type="dxa"/>
            <w:tcBorders>
              <w:top w:val="single" w:sz="4" w:space="0" w:color="000000"/>
              <w:left w:val="single" w:sz="4" w:space="0" w:color="000000"/>
              <w:bottom w:val="single" w:sz="4" w:space="0" w:color="000000"/>
              <w:right w:val="single" w:sz="4" w:space="0" w:color="000000"/>
            </w:tcBorders>
          </w:tcPr>
          <w:p w14:paraId="105B7492" w14:textId="77777777" w:rsidR="003121B0" w:rsidRDefault="00000000">
            <w:pPr>
              <w:spacing w:after="0" w:line="259" w:lineRule="auto"/>
              <w:ind w:left="0" w:firstLine="0"/>
              <w:jc w:val="left"/>
            </w:pPr>
            <w:r>
              <w:rPr>
                <w:b/>
                <w:sz w:val="18"/>
              </w:rPr>
              <w:t xml:space="preserve">Investment Management Fee  </w:t>
            </w:r>
          </w:p>
          <w:p w14:paraId="1F93C8DA" w14:textId="77777777" w:rsidR="003121B0" w:rsidRDefault="00000000">
            <w:pPr>
              <w:spacing w:after="0" w:line="259" w:lineRule="auto"/>
              <w:ind w:left="0" w:firstLine="0"/>
              <w:jc w:val="left"/>
            </w:pPr>
            <w:r>
              <w:rPr>
                <w:i/>
                <w:sz w:val="18"/>
              </w:rPr>
              <w:t>(Charged from the Trading Account)</w:t>
            </w:r>
            <w:r>
              <w:rPr>
                <w:b/>
                <w:sz w:val="18"/>
              </w:rPr>
              <w:t xml:space="preserve"> </w:t>
            </w:r>
          </w:p>
        </w:tc>
        <w:tc>
          <w:tcPr>
            <w:tcW w:w="6522" w:type="dxa"/>
            <w:tcBorders>
              <w:top w:val="single" w:sz="4" w:space="0" w:color="000000"/>
              <w:left w:val="single" w:sz="4" w:space="0" w:color="000000"/>
              <w:bottom w:val="single" w:sz="4" w:space="0" w:color="000000"/>
              <w:right w:val="single" w:sz="4" w:space="0" w:color="000000"/>
            </w:tcBorders>
          </w:tcPr>
          <w:p w14:paraId="038D1570" w14:textId="684C0414" w:rsidR="003121B0" w:rsidRDefault="00F5117C">
            <w:pPr>
              <w:spacing w:after="0" w:line="259" w:lineRule="auto"/>
              <w:ind w:left="0" w:firstLine="0"/>
              <w:jc w:val="left"/>
            </w:pPr>
            <w:r>
              <w:rPr>
                <w:b/>
                <w:sz w:val="18"/>
              </w:rPr>
              <w:t>0.</w:t>
            </w:r>
            <w:r w:rsidR="00B83FC7">
              <w:rPr>
                <w:b/>
                <w:sz w:val="18"/>
              </w:rPr>
              <w:t>0</w:t>
            </w:r>
            <w:r>
              <w:rPr>
                <w:b/>
                <w:sz w:val="18"/>
              </w:rPr>
              <w:t xml:space="preserve">% annual  </w:t>
            </w:r>
          </w:p>
          <w:p w14:paraId="567C0CAE" w14:textId="77777777" w:rsidR="003121B0" w:rsidRDefault="00000000">
            <w:pPr>
              <w:spacing w:after="0" w:line="259" w:lineRule="auto"/>
              <w:ind w:left="0" w:firstLine="0"/>
              <w:jc w:val="left"/>
            </w:pPr>
            <w:r>
              <w:rPr>
                <w:b/>
                <w:sz w:val="18"/>
              </w:rPr>
              <w:t xml:space="preserve"> </w:t>
            </w:r>
          </w:p>
        </w:tc>
      </w:tr>
    </w:tbl>
    <w:p w14:paraId="2EA274E8" w14:textId="77777777" w:rsidR="003121B0" w:rsidRDefault="00000000">
      <w:pPr>
        <w:numPr>
          <w:ilvl w:val="0"/>
          <w:numId w:val="1"/>
        </w:numPr>
        <w:ind w:hanging="360"/>
      </w:pPr>
      <w:r>
        <w:rPr>
          <w:noProof/>
        </w:rPr>
        <w:drawing>
          <wp:anchor distT="0" distB="0" distL="114300" distR="114300" simplePos="0" relativeHeight="251658240" behindDoc="0" locked="0" layoutInCell="1" allowOverlap="0" wp14:anchorId="521E0BA2" wp14:editId="65B1235C">
            <wp:simplePos x="0" y="0"/>
            <wp:positionH relativeFrom="page">
              <wp:posOffset>3295650</wp:posOffset>
            </wp:positionH>
            <wp:positionV relativeFrom="page">
              <wp:posOffset>160655</wp:posOffset>
            </wp:positionV>
            <wp:extent cx="894372" cy="321310"/>
            <wp:effectExtent l="0" t="0" r="0" b="0"/>
            <wp:wrapTopAndBottom/>
            <wp:docPr id="159" name="Picture 159"/>
            <wp:cNvGraphicFramePr/>
            <a:graphic xmlns:a="http://schemas.openxmlformats.org/drawingml/2006/main">
              <a:graphicData uri="http://schemas.openxmlformats.org/drawingml/2006/picture">
                <pic:pic xmlns:pic="http://schemas.openxmlformats.org/drawingml/2006/picture">
                  <pic:nvPicPr>
                    <pic:cNvPr id="159" name="Picture 159"/>
                    <pic:cNvPicPr/>
                  </pic:nvPicPr>
                  <pic:blipFill>
                    <a:blip r:embed="rId5"/>
                    <a:stretch>
                      <a:fillRect/>
                    </a:stretch>
                  </pic:blipFill>
                  <pic:spPr>
                    <a:xfrm>
                      <a:off x="0" y="0"/>
                      <a:ext cx="894372" cy="321310"/>
                    </a:xfrm>
                    <a:prstGeom prst="rect">
                      <a:avLst/>
                    </a:prstGeom>
                  </pic:spPr>
                </pic:pic>
              </a:graphicData>
            </a:graphic>
          </wp:anchor>
        </w:drawing>
      </w:r>
      <w:r>
        <w:t xml:space="preserve">I/we have read the full prospectus and supplementary documentation and understand the nature of the investments recommended, and all the associated risks. </w:t>
      </w:r>
    </w:p>
    <w:p w14:paraId="296BB0E3" w14:textId="77777777" w:rsidR="003121B0" w:rsidRDefault="00000000">
      <w:pPr>
        <w:numPr>
          <w:ilvl w:val="0"/>
          <w:numId w:val="1"/>
        </w:numPr>
        <w:ind w:hanging="360"/>
      </w:pPr>
      <w:r>
        <w:t xml:space="preserve">I am/we are aware that an investment could be aimed at professional/experienced investors (or as defined by the local laws of the fund) and that this will be identified in the relevant prospectus, where applicable. I/we confirm and agree that I/we will read the prospectus and understand all associated risks before submitting any investment instruction.  </w:t>
      </w:r>
    </w:p>
    <w:p w14:paraId="236DCEAE" w14:textId="77777777" w:rsidR="003121B0" w:rsidRDefault="00000000">
      <w:pPr>
        <w:numPr>
          <w:ilvl w:val="0"/>
          <w:numId w:val="1"/>
        </w:numPr>
        <w:spacing w:after="38"/>
        <w:ind w:hanging="360"/>
      </w:pPr>
      <w:r>
        <w:t xml:space="preserve">The advisor explained that the unit value of the equity or alternative investment may have volatility and that therefore it may go up or down, and that the historical results are not a guarantee for future results. This may result in the loss of part or all of my/our investment. </w:t>
      </w:r>
    </w:p>
    <w:p w14:paraId="469EB75C" w14:textId="77777777" w:rsidR="003121B0" w:rsidRDefault="00000000">
      <w:pPr>
        <w:numPr>
          <w:ilvl w:val="0"/>
          <w:numId w:val="1"/>
        </w:numPr>
        <w:spacing w:after="38"/>
        <w:ind w:hanging="360"/>
      </w:pPr>
      <w:r>
        <w:t xml:space="preserve">When investing in a Deposit, Structured Deposit, Government or Corporate bond and/or loan note and other such credit rated instruments, I am/we are aware and comfortable with the rating allocated by the leading rating agencies, and the associated risks. </w:t>
      </w:r>
    </w:p>
    <w:p w14:paraId="51ED2F92" w14:textId="77777777" w:rsidR="003121B0" w:rsidRDefault="00000000">
      <w:pPr>
        <w:numPr>
          <w:ilvl w:val="0"/>
          <w:numId w:val="1"/>
        </w:numPr>
        <w:ind w:hanging="360"/>
      </w:pPr>
      <w:r>
        <w:t xml:space="preserve">KNG International Advisors carry out extensive screening and due diligence to ensure the safe custody and investor protection, however, I/we agree that KNG is not responsible for any liability, loss or consequential loss to my/our contract, arising from my/our investment.  </w:t>
      </w:r>
    </w:p>
    <w:p w14:paraId="1346C424" w14:textId="77777777" w:rsidR="003121B0" w:rsidRDefault="00000000">
      <w:pPr>
        <w:numPr>
          <w:ilvl w:val="0"/>
          <w:numId w:val="1"/>
        </w:numPr>
        <w:ind w:hanging="360"/>
      </w:pPr>
      <w:r>
        <w:t xml:space="preserve">The advisor explained to me the need to keep up to 2% of the value of the investment in the cash trading account to cover future administrative and custodian fees of the investment. </w:t>
      </w:r>
    </w:p>
    <w:p w14:paraId="1CDF533A" w14:textId="77777777" w:rsidR="003121B0" w:rsidRDefault="00000000">
      <w:pPr>
        <w:spacing w:after="0" w:line="259" w:lineRule="auto"/>
        <w:ind w:left="720" w:firstLine="0"/>
        <w:jc w:val="left"/>
      </w:pPr>
      <w:r>
        <w:t xml:space="preserve"> </w:t>
      </w:r>
    </w:p>
    <w:p w14:paraId="3E8889C0" w14:textId="77777777" w:rsidR="003121B0" w:rsidRDefault="00000000">
      <w:pPr>
        <w:ind w:left="0" w:firstLine="0"/>
      </w:pPr>
      <w:r>
        <w:t xml:space="preserve">For my part, I confirm that I am clear about the advice that has been given to me and that I am aware that: </w:t>
      </w:r>
    </w:p>
    <w:p w14:paraId="17194EA3" w14:textId="77777777" w:rsidR="003121B0" w:rsidRDefault="00000000">
      <w:pPr>
        <w:spacing w:after="0" w:line="259" w:lineRule="auto"/>
        <w:ind w:left="720" w:firstLine="0"/>
        <w:jc w:val="left"/>
      </w:pPr>
      <w:r>
        <w:t xml:space="preserve"> </w:t>
      </w:r>
    </w:p>
    <w:p w14:paraId="40EA8C6C" w14:textId="77777777" w:rsidR="003121B0" w:rsidRDefault="00000000">
      <w:pPr>
        <w:spacing w:after="1" w:line="241" w:lineRule="auto"/>
        <w:ind w:left="0" w:firstLine="0"/>
        <w:jc w:val="left"/>
      </w:pPr>
      <w:r>
        <w:rPr>
          <w:b/>
        </w:rPr>
        <w:t xml:space="preserve">My contract is directly with the financial institution, so I can cease use of the intermediary services at any time without having any negative impact on my investment. For the same reason, I am aware that when I make an investment with a financial </w:t>
      </w:r>
      <w:r>
        <w:rPr>
          <w:b/>
        </w:rPr>
        <w:lastRenderedPageBreak/>
        <w:t xml:space="preserve">institution, all of my contributions have to go directly to said financial institution. At no point do I transfer cash or assets via any third party, for further transfer to the financial intuition due to global anti-laundering law. </w:t>
      </w:r>
    </w:p>
    <w:p w14:paraId="0119D079" w14:textId="77777777" w:rsidR="003121B0" w:rsidRDefault="00000000">
      <w:pPr>
        <w:spacing w:after="0" w:line="259" w:lineRule="auto"/>
        <w:ind w:left="0" w:firstLine="0"/>
        <w:jc w:val="left"/>
      </w:pPr>
      <w:r>
        <w:t xml:space="preserve"> </w:t>
      </w:r>
    </w:p>
    <w:p w14:paraId="565F5F23" w14:textId="77777777" w:rsidR="003121B0" w:rsidRDefault="00000000">
      <w:pPr>
        <w:ind w:left="0" w:firstLine="0"/>
      </w:pPr>
      <w:r>
        <w:t xml:space="preserve">I/we hereby understand and accept the aforementioned declarations by signing the below. </w:t>
      </w:r>
    </w:p>
    <w:p w14:paraId="23D1AFDD" w14:textId="77777777" w:rsidR="003121B0" w:rsidRDefault="00000000">
      <w:pPr>
        <w:spacing w:after="0" w:line="259" w:lineRule="auto"/>
        <w:ind w:left="0" w:firstLine="0"/>
        <w:jc w:val="left"/>
      </w:pPr>
      <w:r>
        <w:rPr>
          <w:sz w:val="19"/>
        </w:rPr>
        <w:t xml:space="preserve"> </w:t>
      </w:r>
    </w:p>
    <w:tbl>
      <w:tblPr>
        <w:tblStyle w:val="TableGrid"/>
        <w:tblW w:w="10641" w:type="dxa"/>
        <w:tblInd w:w="5" w:type="dxa"/>
        <w:tblCellMar>
          <w:top w:w="43" w:type="dxa"/>
          <w:left w:w="108" w:type="dxa"/>
          <w:right w:w="115" w:type="dxa"/>
        </w:tblCellMar>
        <w:tblLook w:val="04A0" w:firstRow="1" w:lastRow="0" w:firstColumn="1" w:lastColumn="0" w:noHBand="0" w:noVBand="1"/>
      </w:tblPr>
      <w:tblGrid>
        <w:gridCol w:w="1839"/>
        <w:gridCol w:w="8802"/>
      </w:tblGrid>
      <w:tr w:rsidR="003121B0" w14:paraId="0EB46599"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3E5470AD" w14:textId="77777777" w:rsidR="003121B0" w:rsidRDefault="00000000">
            <w:pPr>
              <w:spacing w:after="0" w:line="259" w:lineRule="auto"/>
              <w:ind w:left="0" w:firstLine="0"/>
              <w:jc w:val="left"/>
            </w:pPr>
            <w:r>
              <w:rPr>
                <w:b/>
              </w:rPr>
              <w:t xml:space="preserve">Signature </w:t>
            </w:r>
          </w:p>
        </w:tc>
        <w:tc>
          <w:tcPr>
            <w:tcW w:w="8802" w:type="dxa"/>
            <w:tcBorders>
              <w:top w:val="single" w:sz="4" w:space="0" w:color="000000"/>
              <w:left w:val="single" w:sz="4" w:space="0" w:color="000000"/>
              <w:bottom w:val="single" w:sz="4" w:space="0" w:color="000000"/>
              <w:right w:val="single" w:sz="4" w:space="0" w:color="000000"/>
            </w:tcBorders>
          </w:tcPr>
          <w:p w14:paraId="487369F3" w14:textId="77777777" w:rsidR="003121B0" w:rsidRDefault="00000000">
            <w:pPr>
              <w:spacing w:after="0" w:line="259" w:lineRule="auto"/>
              <w:ind w:left="0" w:firstLine="0"/>
              <w:jc w:val="left"/>
            </w:pPr>
            <w:r>
              <w:rPr>
                <w:sz w:val="19"/>
              </w:rPr>
              <w:t xml:space="preserve"> </w:t>
            </w:r>
          </w:p>
        </w:tc>
      </w:tr>
      <w:tr w:rsidR="003121B0" w14:paraId="0289FFA9"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39AA5BA6" w14:textId="77777777" w:rsidR="003121B0" w:rsidRDefault="00000000">
            <w:pPr>
              <w:spacing w:after="0" w:line="259" w:lineRule="auto"/>
              <w:ind w:left="0" w:firstLine="0"/>
              <w:jc w:val="left"/>
            </w:pPr>
            <w:r>
              <w:rPr>
                <w:b/>
              </w:rPr>
              <w:t xml:space="preserve">Full Name </w:t>
            </w:r>
          </w:p>
        </w:tc>
        <w:tc>
          <w:tcPr>
            <w:tcW w:w="8802" w:type="dxa"/>
            <w:tcBorders>
              <w:top w:val="single" w:sz="4" w:space="0" w:color="000000"/>
              <w:left w:val="single" w:sz="4" w:space="0" w:color="000000"/>
              <w:bottom w:val="single" w:sz="4" w:space="0" w:color="000000"/>
              <w:right w:val="single" w:sz="4" w:space="0" w:color="000000"/>
            </w:tcBorders>
          </w:tcPr>
          <w:p w14:paraId="578ACA91" w14:textId="40525F46" w:rsidR="003121B0" w:rsidRDefault="00000000">
            <w:pPr>
              <w:spacing w:after="0" w:line="259" w:lineRule="auto"/>
              <w:ind w:left="0" w:firstLine="0"/>
              <w:jc w:val="left"/>
            </w:pPr>
            <w:r>
              <w:rPr>
                <w:sz w:val="19"/>
              </w:rPr>
              <w:t xml:space="preserve"> </w:t>
            </w:r>
            <w:r w:rsidR="00F5117C">
              <w:rPr>
                <w:sz w:val="19"/>
              </w:rPr>
              <w:t>Robert James Shippey</w:t>
            </w:r>
          </w:p>
        </w:tc>
      </w:tr>
      <w:tr w:rsidR="003121B0" w14:paraId="1CA07BEB" w14:textId="77777777">
        <w:trPr>
          <w:trHeight w:val="254"/>
        </w:trPr>
        <w:tc>
          <w:tcPr>
            <w:tcW w:w="1839" w:type="dxa"/>
            <w:tcBorders>
              <w:top w:val="single" w:sz="4" w:space="0" w:color="000000"/>
              <w:left w:val="single" w:sz="4" w:space="0" w:color="000000"/>
              <w:bottom w:val="single" w:sz="4" w:space="0" w:color="000000"/>
              <w:right w:val="single" w:sz="4" w:space="0" w:color="000000"/>
            </w:tcBorders>
          </w:tcPr>
          <w:p w14:paraId="0321A7DA" w14:textId="77777777" w:rsidR="003121B0" w:rsidRDefault="00000000">
            <w:pPr>
              <w:spacing w:after="0" w:line="259" w:lineRule="auto"/>
              <w:ind w:left="0" w:firstLine="0"/>
              <w:jc w:val="left"/>
            </w:pPr>
            <w:r>
              <w:rPr>
                <w:b/>
              </w:rPr>
              <w:t xml:space="preserve">Date of Signature </w:t>
            </w:r>
          </w:p>
        </w:tc>
        <w:tc>
          <w:tcPr>
            <w:tcW w:w="8802" w:type="dxa"/>
            <w:tcBorders>
              <w:top w:val="single" w:sz="4" w:space="0" w:color="000000"/>
              <w:left w:val="single" w:sz="4" w:space="0" w:color="000000"/>
              <w:bottom w:val="single" w:sz="4" w:space="0" w:color="000000"/>
              <w:right w:val="single" w:sz="4" w:space="0" w:color="000000"/>
            </w:tcBorders>
          </w:tcPr>
          <w:p w14:paraId="3D31052E" w14:textId="45C5F8A3" w:rsidR="003121B0" w:rsidRDefault="00000000">
            <w:pPr>
              <w:spacing w:after="0" w:line="259" w:lineRule="auto"/>
              <w:ind w:left="0" w:firstLine="0"/>
              <w:jc w:val="left"/>
            </w:pPr>
            <w:r>
              <w:rPr>
                <w:sz w:val="19"/>
              </w:rPr>
              <w:t xml:space="preserve"> </w:t>
            </w:r>
            <w:r w:rsidR="00F5117C">
              <w:rPr>
                <w:sz w:val="19"/>
              </w:rPr>
              <w:t>9/3/23</w:t>
            </w:r>
          </w:p>
        </w:tc>
      </w:tr>
    </w:tbl>
    <w:p w14:paraId="53BE99C5" w14:textId="77777777" w:rsidR="003121B0" w:rsidRDefault="00000000">
      <w:pPr>
        <w:spacing w:after="0" w:line="259" w:lineRule="auto"/>
        <w:ind w:left="0" w:firstLine="0"/>
        <w:jc w:val="left"/>
      </w:pPr>
      <w:r>
        <w:t xml:space="preserve"> </w:t>
      </w:r>
    </w:p>
    <w:sectPr w:rsidR="003121B0">
      <w:pgSz w:w="12240" w:h="15840"/>
      <w:pgMar w:top="1440" w:right="834" w:bottom="119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82725F"/>
    <w:multiLevelType w:val="hybridMultilevel"/>
    <w:tmpl w:val="07D826AA"/>
    <w:lvl w:ilvl="0" w:tplc="90A82526">
      <w:start w:val="1"/>
      <w:numFmt w:val="decimal"/>
      <w:lvlText w:val="%1)"/>
      <w:lvlJc w:val="left"/>
      <w:pPr>
        <w:ind w:left="806"/>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tplc="79C28650">
      <w:start w:val="1"/>
      <w:numFmt w:val="lowerLetter"/>
      <w:lvlText w:val="%2"/>
      <w:lvlJc w:val="left"/>
      <w:pPr>
        <w:ind w:left="15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tplc="310C0CCA">
      <w:start w:val="1"/>
      <w:numFmt w:val="lowerRoman"/>
      <w:lvlText w:val="%3"/>
      <w:lvlJc w:val="left"/>
      <w:pPr>
        <w:ind w:left="22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tplc="0226BBFA">
      <w:start w:val="1"/>
      <w:numFmt w:val="decimal"/>
      <w:lvlText w:val="%4"/>
      <w:lvlJc w:val="left"/>
      <w:pPr>
        <w:ind w:left="29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tplc="D4C2A7B4">
      <w:start w:val="1"/>
      <w:numFmt w:val="lowerLetter"/>
      <w:lvlText w:val="%5"/>
      <w:lvlJc w:val="left"/>
      <w:pPr>
        <w:ind w:left="366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tplc="302A2ED4">
      <w:start w:val="1"/>
      <w:numFmt w:val="lowerRoman"/>
      <w:lvlText w:val="%6"/>
      <w:lvlJc w:val="left"/>
      <w:pPr>
        <w:ind w:left="438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tplc="C1A4323E">
      <w:start w:val="1"/>
      <w:numFmt w:val="decimal"/>
      <w:lvlText w:val="%7"/>
      <w:lvlJc w:val="left"/>
      <w:pPr>
        <w:ind w:left="510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tplc="CBD439C8">
      <w:start w:val="1"/>
      <w:numFmt w:val="lowerLetter"/>
      <w:lvlText w:val="%8"/>
      <w:lvlJc w:val="left"/>
      <w:pPr>
        <w:ind w:left="582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tplc="314EED44">
      <w:start w:val="1"/>
      <w:numFmt w:val="lowerRoman"/>
      <w:lvlText w:val="%9"/>
      <w:lvlJc w:val="left"/>
      <w:pPr>
        <w:ind w:left="6543"/>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20035029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1B0"/>
    <w:rsid w:val="003121B0"/>
    <w:rsid w:val="00B83FC7"/>
    <w:rsid w:val="00F5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7D5607E"/>
  <w15:docId w15:val="{F65FB5E7-FB98-1A42-9E55-0500C4E8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68" w:lineRule="auto"/>
      <w:ind w:left="370" w:hanging="370"/>
      <w:jc w:val="both"/>
    </w:pPr>
    <w:rPr>
      <w:rFonts w:ascii="Calibri" w:eastAsia="Calibri" w:hAnsi="Calibri" w:cs="Calibri"/>
      <w:color w:val="000000"/>
      <w:sz w:val="20"/>
      <w:lang w:val="es-MX" w:eastAsia="es-MX" w:bidi="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555</Words>
  <Characters>3168</Characters>
  <Application>Microsoft Office Word</Application>
  <DocSecurity>0</DocSecurity>
  <Lines>26</Lines>
  <Paragraphs>7</Paragraphs>
  <ScaleCrop>false</ScaleCrop>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Ernesto Gutierrez</dc:creator>
  <cp:keywords/>
  <cp:lastModifiedBy>alasdair burnie</cp:lastModifiedBy>
  <cp:revision>2</cp:revision>
  <dcterms:created xsi:type="dcterms:W3CDTF">2023-03-09T16:45:00Z</dcterms:created>
  <dcterms:modified xsi:type="dcterms:W3CDTF">2023-03-09T16:45:00Z</dcterms:modified>
</cp:coreProperties>
</file>