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F04C" w14:textId="52DFC538" w:rsidR="00B6175F" w:rsidRDefault="00D6206C" w:rsidP="00B6175F">
      <w:pPr>
        <w:rPr>
          <w:i/>
          <w:iCs/>
        </w:rPr>
      </w:pPr>
      <w:bookmarkStart w:id="0" w:name="_Hlk213322873"/>
      <w:r w:rsidRPr="00D6206C">
        <w:rPr>
          <w:b/>
          <w:bCs/>
          <w:i/>
          <w:iCs/>
        </w:rPr>
        <w:t>UK Private Debt: Gold and Precious Stones trading (High Yield Fixed Income  (18%pa) + Profit Share Option</w:t>
      </w:r>
      <w:r>
        <w:rPr>
          <w:b/>
          <w:bCs/>
          <w:i/>
          <w:iCs/>
        </w:rPr>
        <w:t xml:space="preserve"> </w:t>
      </w:r>
      <w:r w:rsidRPr="00D6206C">
        <w:rPr>
          <w:b/>
          <w:bCs/>
          <w:i/>
          <w:iCs/>
        </w:rPr>
        <w:t>)- London DE Group</w:t>
      </w:r>
      <w:r w:rsidR="00317959" w:rsidRPr="00317959">
        <w:rPr>
          <w:i/>
          <w:iCs/>
        </w:rPr>
        <w:br/>
      </w:r>
      <w:r w:rsidR="00B6175F">
        <w:rPr>
          <w:i/>
          <w:iCs/>
        </w:rPr>
        <w:br/>
        <w:t>Hello……….</w:t>
      </w:r>
    </w:p>
    <w:p w14:paraId="57D034DA" w14:textId="77777777" w:rsidR="00B6175F" w:rsidRPr="00B6175F" w:rsidRDefault="00B6175F" w:rsidP="00B6175F"/>
    <w:p w14:paraId="3166AEDB" w14:textId="3E112734" w:rsidR="00F1032F" w:rsidRPr="00B6175F" w:rsidRDefault="00FD08C1" w:rsidP="00F1032F">
      <w:pPr>
        <w:rPr>
          <w:b/>
          <w:bCs/>
        </w:rPr>
      </w:pPr>
      <w:r w:rsidRPr="00FD08C1">
        <w:rPr>
          <w:i/>
          <w:iCs/>
        </w:rPr>
        <w:t xml:space="preserve">Our firm, </w:t>
      </w:r>
      <w:r w:rsidRPr="00FD08C1">
        <w:rPr>
          <w:b/>
          <w:bCs/>
          <w:i/>
          <w:iCs/>
        </w:rPr>
        <w:t>KNG International Advisors</w:t>
      </w:r>
      <w:r w:rsidR="009B680A">
        <w:rPr>
          <w:b/>
          <w:bCs/>
          <w:i/>
          <w:iCs/>
        </w:rPr>
        <w:t xml:space="preserve"> has an Alternative Investment Division</w:t>
      </w:r>
      <w:r w:rsidRPr="00FD08C1">
        <w:rPr>
          <w:i/>
          <w:iCs/>
        </w:rPr>
        <w:t>,</w:t>
      </w:r>
      <w:r w:rsidR="009B680A">
        <w:rPr>
          <w:i/>
          <w:iCs/>
        </w:rPr>
        <w:t xml:space="preserve"> that</w:t>
      </w:r>
      <w:r w:rsidRPr="00FD08C1">
        <w:rPr>
          <w:i/>
          <w:iCs/>
        </w:rPr>
        <w:t xml:space="preserve"> </w:t>
      </w:r>
      <w:r w:rsidR="006D461D">
        <w:rPr>
          <w:i/>
          <w:iCs/>
        </w:rPr>
        <w:t xml:space="preserve">assists </w:t>
      </w:r>
      <w:r w:rsidRPr="00FD08C1">
        <w:rPr>
          <w:i/>
          <w:iCs/>
        </w:rPr>
        <w:t>rais</w:t>
      </w:r>
      <w:r w:rsidR="006D461D">
        <w:rPr>
          <w:i/>
          <w:iCs/>
        </w:rPr>
        <w:t>ing</w:t>
      </w:r>
      <w:r w:rsidRPr="00FD08C1">
        <w:rPr>
          <w:i/>
          <w:iCs/>
        </w:rPr>
        <w:t xml:space="preserve"> capital for various SMEs in the UK via Private Debt/Credit agreements usually Senior Secured Debt or Private Equity. Currently we are raising funds from international qualified and professional investors interested in UK registered SMEs in various sectors including: Prime Real Estate in London, UK Social housing bridge loans, ATE insured litigation finance plus the option I am presenting below</w:t>
      </w:r>
      <w:r w:rsidR="006D461D">
        <w:rPr>
          <w:i/>
          <w:iCs/>
        </w:rPr>
        <w:t>,</w:t>
      </w:r>
      <w:r w:rsidRPr="00FD08C1">
        <w:rPr>
          <w:i/>
          <w:iCs/>
        </w:rPr>
        <w:t xml:space="preserve"> which is in the precious commodities trading sector (mine to market with precious metals and gemstones) with </w:t>
      </w:r>
      <w:r w:rsidRPr="00FD08C1">
        <w:rPr>
          <w:b/>
          <w:bCs/>
          <w:i/>
          <w:iCs/>
        </w:rPr>
        <w:t>London DE Group</w:t>
      </w:r>
      <w:r w:rsidRPr="00FD08C1">
        <w:rPr>
          <w:i/>
          <w:iCs/>
        </w:rPr>
        <w:t>.</w:t>
      </w:r>
      <w:r>
        <w:rPr>
          <w:i/>
          <w:iCs/>
        </w:rPr>
        <w:br/>
      </w:r>
      <w:r>
        <w:rPr>
          <w:i/>
          <w:iCs/>
        </w:rPr>
        <w:br/>
      </w:r>
      <w:r w:rsidR="006D461D">
        <w:rPr>
          <w:b/>
          <w:bCs/>
        </w:rPr>
        <w:t>Funding options</w:t>
      </w:r>
      <w:r w:rsidR="00F1032F" w:rsidRPr="00B6175F">
        <w:rPr>
          <w:b/>
          <w:bCs/>
        </w:rPr>
        <w:t xml:space="preserve"> available from $10,000 USD</w:t>
      </w:r>
      <w:r w:rsidR="00EB6584">
        <w:rPr>
          <w:b/>
          <w:bCs/>
        </w:rPr>
        <w:t xml:space="preserve">/GBP/EUR </w:t>
      </w:r>
      <w:proofErr w:type="spellStart"/>
      <w:r w:rsidR="00EB6584">
        <w:rPr>
          <w:b/>
          <w:bCs/>
        </w:rPr>
        <w:t>up</w:t>
      </w:r>
      <w:r w:rsidR="00F1032F" w:rsidRPr="00B6175F">
        <w:rPr>
          <w:b/>
          <w:bCs/>
        </w:rPr>
        <w:t>to</w:t>
      </w:r>
      <w:proofErr w:type="spellEnd"/>
      <w:r w:rsidR="00F1032F" w:rsidRPr="00B6175F">
        <w:rPr>
          <w:b/>
          <w:bCs/>
        </w:rPr>
        <w:t xml:space="preserve"> </w:t>
      </w:r>
      <w:r w:rsidR="00B466DC">
        <w:rPr>
          <w:rFonts w:cstheme="minorHAnsi"/>
          <w:b/>
          <w:bCs/>
        </w:rPr>
        <w:t>£</w:t>
      </w:r>
      <w:r w:rsidR="00B466DC">
        <w:rPr>
          <w:b/>
          <w:bCs/>
        </w:rPr>
        <w:t>3</w:t>
      </w:r>
      <w:r w:rsidR="00806227">
        <w:rPr>
          <w:b/>
          <w:bCs/>
        </w:rPr>
        <w:t>0</w:t>
      </w:r>
      <w:r w:rsidR="00F1032F" w:rsidRPr="00B6175F">
        <w:rPr>
          <w:b/>
          <w:bCs/>
        </w:rPr>
        <w:t xml:space="preserve"> million </w:t>
      </w:r>
      <w:r w:rsidR="00B466DC">
        <w:rPr>
          <w:b/>
          <w:bCs/>
        </w:rPr>
        <w:t>GBP</w:t>
      </w:r>
    </w:p>
    <w:bookmarkEnd w:id="0"/>
    <w:p w14:paraId="1E89A7D4" w14:textId="77777777" w:rsidR="006D461D" w:rsidRDefault="006D461D" w:rsidP="00865FD3">
      <w:pPr>
        <w:rPr>
          <w:b/>
          <w:bCs/>
        </w:rPr>
      </w:pPr>
    </w:p>
    <w:p w14:paraId="3C8CD13D" w14:textId="48592267" w:rsidR="00865FD3" w:rsidRPr="00865FD3" w:rsidRDefault="00865FD3" w:rsidP="00865FD3">
      <w:pPr>
        <w:rPr>
          <w:b/>
          <w:bCs/>
        </w:rPr>
      </w:pPr>
      <w:r w:rsidRPr="00865FD3">
        <w:rPr>
          <w:b/>
          <w:bCs/>
        </w:rPr>
        <w:t>About London DE Group and their business model:</w:t>
      </w:r>
    </w:p>
    <w:p w14:paraId="0143EA07" w14:textId="77777777" w:rsidR="00865FD3" w:rsidRPr="00865FD3" w:rsidRDefault="00865FD3" w:rsidP="00865FD3"/>
    <w:p w14:paraId="2575D25B" w14:textId="7ADA44A4" w:rsidR="00865FD3" w:rsidRPr="00865FD3" w:rsidRDefault="00865FD3" w:rsidP="00865FD3">
      <w:hyperlink r:id="rId6" w:history="1">
        <w:r w:rsidRPr="00865FD3">
          <w:rPr>
            <w:rStyle w:val="Hipervnculo"/>
            <w:b/>
            <w:bCs/>
          </w:rPr>
          <w:t>London DE Group</w:t>
        </w:r>
      </w:hyperlink>
      <w:r w:rsidRPr="00865FD3">
        <w:rPr>
          <w:lang w:val="en-US"/>
        </w:rPr>
        <w:t xml:space="preserve"> has</w:t>
      </w:r>
      <w:r w:rsidRPr="00865FD3">
        <w:t xml:space="preserve"> a 12-year trading history</w:t>
      </w:r>
      <w:r w:rsidR="005F4F66">
        <w:t xml:space="preserve"> (</w:t>
      </w:r>
      <w:hyperlink r:id="rId7" w:history="1">
        <w:r w:rsidR="005F4F66" w:rsidRPr="00B466DC">
          <w:rPr>
            <w:rStyle w:val="Hipervnculo"/>
          </w:rPr>
          <w:t>established Dec 2013</w:t>
        </w:r>
      </w:hyperlink>
      <w:r w:rsidR="005F4F66">
        <w:t>)</w:t>
      </w:r>
      <w:r w:rsidRPr="00865FD3">
        <w:t xml:space="preserve"> in the fine jewellery, precious stones and metals sector. The company’s main business model is trading precious metals and gemstones. They have established numerous global trading routes from mine to market. The market where they off-take to being gold refineries, buyers, auctions and end consumers. They have a prestigious London based jewellery brand, </w:t>
      </w:r>
      <w:hyperlink r:id="rId8" w:history="1">
        <w:r w:rsidRPr="00865FD3">
          <w:rPr>
            <w:rStyle w:val="Hipervnculo"/>
            <w:b/>
            <w:bCs/>
          </w:rPr>
          <w:t>Sylvera</w:t>
        </w:r>
      </w:hyperlink>
      <w:r w:rsidRPr="00865FD3">
        <w:t xml:space="preserve">, located in Hatton Garden. The </w:t>
      </w:r>
      <w:hyperlink r:id="rId9" w:history="1">
        <w:r w:rsidRPr="00865FD3">
          <w:rPr>
            <w:rStyle w:val="Hipervnculo"/>
            <w:b/>
            <w:bCs/>
          </w:rPr>
          <w:t>London Gold Xchange</w:t>
        </w:r>
      </w:hyperlink>
      <w:r w:rsidRPr="00865FD3">
        <w:t xml:space="preserve"> also belongs to the group and focuses on the sale of gold bullion and coins to consumers through their 3 offices and eCommerce site. LDE has registered offices in Bogotá (Colombia), Hatton garden (London UK) and in Dubai. </w:t>
      </w:r>
    </w:p>
    <w:p w14:paraId="3413AF4C" w14:textId="77777777" w:rsidR="00865FD3" w:rsidRPr="00865FD3" w:rsidRDefault="00865FD3" w:rsidP="00865FD3"/>
    <w:p w14:paraId="7238CB77" w14:textId="77777777" w:rsidR="00865FD3" w:rsidRPr="00865FD3" w:rsidRDefault="00865FD3" w:rsidP="00865FD3">
      <w:r w:rsidRPr="00865FD3">
        <w:rPr>
          <w:b/>
          <w:bCs/>
        </w:rPr>
        <w:t>Phil Spencer</w:t>
      </w:r>
      <w:r w:rsidRPr="00865FD3">
        <w:t xml:space="preserve">, CEO, and his team have established multiple trade routes between various mines in Latin America, Australia, and Africa, where they establish Joint Ventures with local companies that require finance to either reactive a mine, scale up production or improve efficiencies with new machinery and processes. In exchange for the financing and taking various legal charges over assets to back the debt LDE is able to acquire precious stones and metals at a discounted price. This allows them to import the precious commodities using their DMCC License from Dubai and off take the gold to refineries and other buyers in Dubai at close to Spot price or via their firm London Gold Xchange to consumers. The precious stones are sold in either rough or polishes form to manufacturers, buyers or other auctions globally generating profits from each cycle. They are also sold via their fine jewellery brand, </w:t>
      </w:r>
      <w:hyperlink r:id="rId10" w:history="1">
        <w:r w:rsidRPr="00865FD3">
          <w:rPr>
            <w:rStyle w:val="Hipervnculo"/>
            <w:b/>
            <w:bCs/>
          </w:rPr>
          <w:t>Sylvera</w:t>
        </w:r>
      </w:hyperlink>
      <w:r w:rsidRPr="00865FD3">
        <w:t>, at even higher margins.</w:t>
      </w:r>
    </w:p>
    <w:p w14:paraId="07E2760E" w14:textId="77777777" w:rsidR="00865FD3" w:rsidRPr="00865FD3" w:rsidRDefault="00865FD3" w:rsidP="00865FD3"/>
    <w:p w14:paraId="15D79C7A" w14:textId="77777777" w:rsidR="00865FD3" w:rsidRPr="00865FD3" w:rsidRDefault="00865FD3" w:rsidP="00865FD3">
      <w:r w:rsidRPr="00865FD3">
        <w:t>Each trade or rotation generates a net conservative profit of between 4% and 5%. Each route averages two trades per month. The company has two established 5 trading routes of which some are actively trading and others are in the reactivation process due to commence extraction and hence trading Qtr 2 2026.</w:t>
      </w:r>
    </w:p>
    <w:p w14:paraId="0B9AC04D" w14:textId="77777777" w:rsidR="00865FD3" w:rsidRPr="00865FD3" w:rsidRDefault="00865FD3" w:rsidP="00865FD3"/>
    <w:p w14:paraId="4AD0047E" w14:textId="47CFF28D" w:rsidR="00865FD3" w:rsidRPr="00865FD3" w:rsidRDefault="00865FD3" w:rsidP="00865FD3">
      <w:pPr>
        <w:rPr>
          <w:b/>
          <w:bCs/>
        </w:rPr>
      </w:pPr>
      <w:r w:rsidRPr="00865FD3">
        <w:rPr>
          <w:b/>
          <w:bCs/>
        </w:rPr>
        <w:lastRenderedPageBreak/>
        <w:t xml:space="preserve">London DE’s </w:t>
      </w:r>
      <w:r w:rsidR="00D724A4">
        <w:rPr>
          <w:b/>
          <w:bCs/>
        </w:rPr>
        <w:t>Funding</w:t>
      </w:r>
      <w:r w:rsidRPr="00865FD3">
        <w:rPr>
          <w:b/>
          <w:bCs/>
        </w:rPr>
        <w:t xml:space="preserve"> Options</w:t>
      </w:r>
      <w:r w:rsidRPr="00865FD3">
        <w:t xml:space="preserve"> - </w:t>
      </w:r>
      <w:r w:rsidR="00D724A4" w:rsidRPr="00D724A4">
        <w:rPr>
          <w:b/>
          <w:bCs/>
        </w:rPr>
        <w:t>Funding</w:t>
      </w:r>
      <w:r w:rsidRPr="00865FD3">
        <w:rPr>
          <w:b/>
          <w:bCs/>
        </w:rPr>
        <w:t xml:space="preserve"> currently available up to </w:t>
      </w:r>
      <w:r w:rsidR="008709F5">
        <w:rPr>
          <w:rFonts w:cstheme="minorHAnsi"/>
          <w:b/>
          <w:bCs/>
        </w:rPr>
        <w:t>£</w:t>
      </w:r>
      <w:r w:rsidRPr="00865FD3">
        <w:rPr>
          <w:b/>
          <w:bCs/>
        </w:rPr>
        <w:t>5</w:t>
      </w:r>
      <w:r w:rsidR="00806227">
        <w:rPr>
          <w:b/>
          <w:bCs/>
        </w:rPr>
        <w:t>0</w:t>
      </w:r>
      <w:r w:rsidRPr="00865FD3">
        <w:rPr>
          <w:b/>
          <w:bCs/>
        </w:rPr>
        <w:t xml:space="preserve"> million </w:t>
      </w:r>
      <w:r w:rsidR="008709F5">
        <w:rPr>
          <w:b/>
          <w:bCs/>
        </w:rPr>
        <w:t>GBP</w:t>
      </w:r>
      <w:r w:rsidRPr="00865FD3">
        <w:rPr>
          <w:b/>
          <w:bCs/>
        </w:rPr>
        <w:t>:</w:t>
      </w:r>
    </w:p>
    <w:p w14:paraId="29492A4B" w14:textId="77777777" w:rsidR="00865FD3" w:rsidRPr="00865FD3" w:rsidRDefault="00865FD3" w:rsidP="00865FD3">
      <w:pPr>
        <w:rPr>
          <w:i/>
          <w:iCs/>
        </w:rPr>
      </w:pPr>
      <w:r w:rsidRPr="00865FD3">
        <w:br/>
      </w:r>
      <w:r w:rsidRPr="00865FD3">
        <w:rPr>
          <w:i/>
          <w:iCs/>
        </w:rPr>
        <w:t>1. Senior Secured Asset Backed Loan Note:</w:t>
      </w:r>
      <w:r w:rsidRPr="00865FD3">
        <w:rPr>
          <w:i/>
          <w:iCs/>
        </w:rPr>
        <w:br/>
      </w:r>
    </w:p>
    <w:p w14:paraId="76E854E3" w14:textId="2F77FDC0" w:rsidR="00865FD3" w:rsidRPr="00865FD3" w:rsidRDefault="00865FD3" w:rsidP="00865FD3">
      <w:r w:rsidRPr="00865FD3">
        <w:t xml:space="preserve">London DE is raising </w:t>
      </w:r>
      <w:r w:rsidR="008709F5">
        <w:rPr>
          <w:rFonts w:cstheme="minorHAnsi"/>
        </w:rPr>
        <w:t>£</w:t>
      </w:r>
      <w:r w:rsidR="00806227">
        <w:t>50</w:t>
      </w:r>
      <w:r w:rsidRPr="00865FD3">
        <w:t xml:space="preserve"> million </w:t>
      </w:r>
      <w:r w:rsidR="008709F5">
        <w:t xml:space="preserve">GBP </w:t>
      </w:r>
      <w:r w:rsidRPr="00865FD3">
        <w:t xml:space="preserve">for the expansion and operation of its precious metals and gemstones trading routes, from mine to market (market being refineries, buyers, auctions and end consumers. The company offers a 60-month senior secured loan note. </w:t>
      </w:r>
      <w:r w:rsidR="00D724A4">
        <w:t>Funders can</w:t>
      </w:r>
      <w:r w:rsidRPr="00865FD3">
        <w:t xml:space="preserve"> liquidate part or all of their </w:t>
      </w:r>
      <w:r w:rsidR="00D724A4">
        <w:t>loan,</w:t>
      </w:r>
      <w:r w:rsidRPr="00865FD3">
        <w:t xml:space="preserve"> without cost or penalty after a </w:t>
      </w:r>
      <w:r w:rsidRPr="00865FD3">
        <w:rPr>
          <w:b/>
          <w:bCs/>
        </w:rPr>
        <w:t>mandatory 12-month period</w:t>
      </w:r>
      <w:r w:rsidRPr="00865FD3">
        <w:t>. The redemption period is 3 months, so the minimum term is 15 months, with interest paid each month of the 15 months.</w:t>
      </w:r>
    </w:p>
    <w:p w14:paraId="4A0D79E8" w14:textId="77777777" w:rsidR="00865FD3" w:rsidRPr="00865FD3" w:rsidRDefault="00865FD3" w:rsidP="00865FD3"/>
    <w:p w14:paraId="020A936D" w14:textId="18958BA5" w:rsidR="00865FD3" w:rsidRPr="00865FD3" w:rsidRDefault="00865FD3" w:rsidP="00865FD3">
      <w:pPr>
        <w:rPr>
          <w:b/>
          <w:bCs/>
        </w:rPr>
      </w:pPr>
      <w:r w:rsidRPr="00865FD3">
        <w:rPr>
          <w:b/>
          <w:bCs/>
        </w:rPr>
        <w:t>The LDE loan note series</w:t>
      </w:r>
      <w:r w:rsidRPr="00865FD3">
        <w:t xml:space="preserve"> is an asset backed senior secured private debt instrument issued through a UK and Dubai based security trustee: </w:t>
      </w:r>
      <w:r w:rsidRPr="00865FD3">
        <w:rPr>
          <w:b/>
          <w:bCs/>
        </w:rPr>
        <w:t>Cotswold Capital</w:t>
      </w:r>
      <w:r w:rsidR="008709F5">
        <w:rPr>
          <w:b/>
          <w:bCs/>
        </w:rPr>
        <w:t xml:space="preserve"> Ltd</w:t>
      </w:r>
      <w:r w:rsidRPr="00865FD3">
        <w:t xml:space="preserve">. It offers a fixed interest rate of 18% per annum for </w:t>
      </w:r>
      <w:r w:rsidR="00D724A4">
        <w:t xml:space="preserve">funding </w:t>
      </w:r>
      <w:r w:rsidR="00641EF3">
        <w:t>from</w:t>
      </w:r>
      <w:r w:rsidRPr="00865FD3">
        <w:t xml:space="preserve"> $100,000 USD/EUR/GBP</w:t>
      </w:r>
      <w:r w:rsidR="00D724A4">
        <w:t xml:space="preserve"> and above.</w:t>
      </w:r>
      <w:r w:rsidRPr="00865FD3">
        <w:t xml:space="preserve"> As they use an FX /Crypto platform that can accept any currency including stablecoins such as USDT and USDC. </w:t>
      </w:r>
    </w:p>
    <w:p w14:paraId="6AC65D6A" w14:textId="77777777" w:rsidR="00865FD3" w:rsidRPr="00865FD3" w:rsidRDefault="00865FD3" w:rsidP="00865FD3"/>
    <w:p w14:paraId="56FA9AC7" w14:textId="31885E2C" w:rsidR="00865FD3" w:rsidRPr="00865FD3" w:rsidRDefault="00865FD3" w:rsidP="00865FD3">
      <w:r w:rsidRPr="00865FD3">
        <w:rPr>
          <w:b/>
          <w:bCs/>
        </w:rPr>
        <w:t xml:space="preserve">London DE Group’s </w:t>
      </w:r>
      <w:r w:rsidRPr="00865FD3">
        <w:t xml:space="preserve">loan notes series has just over a 5-year track record with a 100% successful record of payment of coupons, principal maturity payments and early redemptions. This is audited quarterly by the </w:t>
      </w:r>
      <w:r w:rsidRPr="00865FD3">
        <w:rPr>
          <w:b/>
          <w:bCs/>
        </w:rPr>
        <w:t>Security Trustee, Cotswold Capital</w:t>
      </w:r>
      <w:r w:rsidRPr="00865FD3">
        <w:t xml:space="preserve"> who provide a report that is within the Quarterly Updates. The company is profitable and has published its consolidated and audited financial statements for the group of companies at the Dubai Chamber of Commerce for the period up to June 2025.</w:t>
      </w:r>
    </w:p>
    <w:p w14:paraId="6710AB05" w14:textId="77777777" w:rsidR="00865FD3" w:rsidRPr="00865FD3" w:rsidRDefault="00865FD3" w:rsidP="00865FD3">
      <w:pPr>
        <w:rPr>
          <w:i/>
          <w:iCs/>
        </w:rPr>
      </w:pPr>
      <w:r w:rsidRPr="00865FD3">
        <w:br/>
      </w:r>
      <w:r w:rsidRPr="00865FD3">
        <w:rPr>
          <w:i/>
          <w:iCs/>
        </w:rPr>
        <w:t>2. Joint-Venture option with profit share:</w:t>
      </w:r>
      <w:r w:rsidRPr="00865FD3">
        <w:rPr>
          <w:i/>
          <w:iCs/>
        </w:rPr>
        <w:br/>
      </w:r>
    </w:p>
    <w:p w14:paraId="057DB9C9" w14:textId="77777777" w:rsidR="00865FD3" w:rsidRPr="00865FD3" w:rsidRDefault="00865FD3" w:rsidP="00865FD3">
      <w:r w:rsidRPr="00865FD3">
        <w:t xml:space="preserve">LDE have recently launched a new </w:t>
      </w:r>
      <w:r w:rsidRPr="00865FD3">
        <w:rPr>
          <w:b/>
          <w:bCs/>
        </w:rPr>
        <w:t>Joint-Venture option</w:t>
      </w:r>
      <w:r w:rsidRPr="00865FD3">
        <w:t xml:space="preserve"> with </w:t>
      </w:r>
      <w:r w:rsidRPr="00865FD3">
        <w:rPr>
          <w:b/>
          <w:bCs/>
        </w:rPr>
        <w:t>profit share for investors</w:t>
      </w:r>
      <w:r w:rsidRPr="00865FD3">
        <w:t xml:space="preserve"> wishing to partner with LDE’s expert management team in this niche highly profitable sector.</w:t>
      </w:r>
    </w:p>
    <w:p w14:paraId="434CF4C3" w14:textId="77777777" w:rsidR="00865FD3" w:rsidRPr="00865FD3" w:rsidRDefault="00865FD3" w:rsidP="00865FD3"/>
    <w:p w14:paraId="7A56C523" w14:textId="30BDC0FC" w:rsidR="00865FD3" w:rsidRPr="00865FD3" w:rsidRDefault="00D724A4" w:rsidP="00865FD3">
      <w:r>
        <w:t>Those suitable,</w:t>
      </w:r>
      <w:r w:rsidR="00865FD3" w:rsidRPr="00865FD3">
        <w:t xml:space="preserve"> have the option with both the loan note or the Profit Share option to receive their interest coupons monthly, quarterly, half yearly or yearly. There is an annual interest payment option also in gold bullion (99.99%). As you know </w:t>
      </w:r>
      <w:r w:rsidR="00865FD3" w:rsidRPr="00865FD3">
        <w:rPr>
          <w:b/>
          <w:bCs/>
        </w:rPr>
        <w:t xml:space="preserve">Gold has been braking record prices again this year up over 55% YTD,  exceeding $4,000 USD an ounce. </w:t>
      </w:r>
      <w:r w:rsidR="00865FD3" w:rsidRPr="00865FD3">
        <w:t xml:space="preserve">The gold can be delivered to the </w:t>
      </w:r>
      <w:r w:rsidR="00BC790E">
        <w:t>funders</w:t>
      </w:r>
      <w:r w:rsidR="00865FD3" w:rsidRPr="00865FD3">
        <w:t xml:space="preserve"> address or kept under custody by LDE in London or Dubai.</w:t>
      </w:r>
    </w:p>
    <w:p w14:paraId="6DD5C9EC" w14:textId="77777777" w:rsidR="00865FD3" w:rsidRPr="00865FD3" w:rsidRDefault="00865FD3" w:rsidP="00865FD3"/>
    <w:p w14:paraId="3DB04677" w14:textId="77777777" w:rsidR="00865FD3" w:rsidRPr="00865FD3" w:rsidRDefault="00865FD3" w:rsidP="00865FD3"/>
    <w:p w14:paraId="2E8C1414" w14:textId="77777777" w:rsidR="00865FD3" w:rsidRPr="00865FD3" w:rsidRDefault="00865FD3" w:rsidP="00865FD3">
      <w:r w:rsidRPr="00865FD3">
        <w:rPr>
          <w:rFonts w:ascii="Segoe UI Emoji" w:hAnsi="Segoe UI Emoji" w:cs="Segoe UI Emoji"/>
          <w:b/>
          <w:bCs/>
        </w:rPr>
        <w:t>📁</w:t>
      </w:r>
      <w:r w:rsidRPr="00865FD3">
        <w:rPr>
          <w:b/>
          <w:bCs/>
        </w:rPr>
        <w:t xml:space="preserve"> You can download the various Due Diligence documents from the following links:</w:t>
      </w:r>
      <w:r w:rsidRPr="00865FD3">
        <w:rPr>
          <w:b/>
          <w:bCs/>
        </w:rPr>
        <w:br/>
      </w:r>
    </w:p>
    <w:p w14:paraId="4EEB1CBB" w14:textId="5F6B40E8" w:rsidR="00865FD3" w:rsidRPr="00865FD3" w:rsidRDefault="00865FD3" w:rsidP="00865FD3">
      <w:pPr>
        <w:rPr>
          <w:i/>
          <w:iCs/>
          <w:lang w:val="en-US"/>
        </w:rPr>
      </w:pPr>
      <w:r w:rsidRPr="00865FD3">
        <w:rPr>
          <w:b/>
          <w:bCs/>
          <w:lang w:val="en-US"/>
        </w:rPr>
        <w:t>Teasers and Memorandums for Senior Secured Loan Note:</w:t>
      </w:r>
      <w:r w:rsidRPr="00865FD3">
        <w:rPr>
          <w:lang w:val="en-US"/>
        </w:rPr>
        <w:br/>
      </w:r>
      <w:r w:rsidRPr="00865FD3">
        <w:rPr>
          <w:rFonts w:ascii="Segoe UI Emoji" w:hAnsi="Segoe UI Emoji" w:cs="Segoe UI Emoji"/>
          <w:b/>
          <w:bCs/>
          <w:lang w:val="en-US"/>
        </w:rPr>
        <w:t>✅</w:t>
      </w:r>
      <w:r w:rsidRPr="00865FD3">
        <w:rPr>
          <w:b/>
          <w:bCs/>
          <w:lang w:val="en-US"/>
        </w:rPr>
        <w:t xml:space="preserve"> </w:t>
      </w:r>
      <w:hyperlink r:id="rId11" w:history="1">
        <w:r w:rsidRPr="00865FD3">
          <w:rPr>
            <w:rStyle w:val="Hipervnculo"/>
            <w:b/>
            <w:bCs/>
            <w:lang w:val="en-US"/>
          </w:rPr>
          <w:t xml:space="preserve">Factsheet </w:t>
        </w:r>
      </w:hyperlink>
      <w:r w:rsidRPr="00865FD3">
        <w:rPr>
          <w:lang w:val="en-US"/>
        </w:rPr>
        <w:t xml:space="preserve"> </w:t>
      </w:r>
      <w:r w:rsidRPr="00865FD3">
        <w:rPr>
          <w:i/>
          <w:iCs/>
          <w:lang w:val="en-US"/>
        </w:rPr>
        <w:t>for Senior Secured Loan Note (from $10,000 USD)</w:t>
      </w:r>
      <w:r w:rsidRPr="00865FD3">
        <w:rPr>
          <w:b/>
          <w:bCs/>
          <w:lang w:val="en-US"/>
        </w:rPr>
        <w:br/>
      </w:r>
      <w:r w:rsidRPr="00865FD3">
        <w:rPr>
          <w:rFonts w:ascii="Segoe UI Emoji" w:hAnsi="Segoe UI Emoji" w:cs="Segoe UI Emoji"/>
          <w:b/>
          <w:bCs/>
          <w:lang w:val="en-US"/>
        </w:rPr>
        <w:t>✅</w:t>
      </w:r>
      <w:r w:rsidRPr="00865FD3">
        <w:rPr>
          <w:b/>
          <w:bCs/>
          <w:lang w:val="en-US"/>
        </w:rPr>
        <w:t xml:space="preserve"> </w:t>
      </w:r>
      <w:hyperlink r:id="rId12" w:history="1">
        <w:r w:rsidRPr="00865FD3">
          <w:rPr>
            <w:rStyle w:val="Hipervnculo"/>
            <w:b/>
            <w:bCs/>
            <w:lang w:val="en-US"/>
          </w:rPr>
          <w:t>Factsheet</w:t>
        </w:r>
      </w:hyperlink>
      <w:r w:rsidRPr="00865FD3">
        <w:rPr>
          <w:b/>
          <w:bCs/>
          <w:lang w:val="en-US"/>
        </w:rPr>
        <w:t xml:space="preserve">  </w:t>
      </w:r>
      <w:r w:rsidRPr="00865FD3">
        <w:rPr>
          <w:i/>
          <w:iCs/>
          <w:lang w:val="en-US"/>
        </w:rPr>
        <w:t>for Senior Secured Loan Note (from $100,000 USD)</w:t>
      </w:r>
    </w:p>
    <w:p w14:paraId="2CBA0721" w14:textId="2BB10ACD" w:rsidR="00865FD3" w:rsidRPr="00865FD3" w:rsidRDefault="00865FD3" w:rsidP="00865FD3">
      <w:r w:rsidRPr="00865FD3">
        <w:rPr>
          <w:rFonts w:ascii="Segoe UI Emoji" w:hAnsi="Segoe UI Emoji" w:cs="Segoe UI Emoji"/>
          <w:b/>
          <w:bCs/>
          <w:lang w:val="en-US"/>
        </w:rPr>
        <w:lastRenderedPageBreak/>
        <w:t>✅</w:t>
      </w:r>
      <w:r w:rsidRPr="00865FD3">
        <w:rPr>
          <w:b/>
          <w:bCs/>
          <w:lang w:val="en-US"/>
        </w:rPr>
        <w:t xml:space="preserve"> </w:t>
      </w:r>
      <w:hyperlink r:id="rId13" w:history="1">
        <w:r w:rsidRPr="00865FD3">
          <w:rPr>
            <w:rStyle w:val="Hipervnculo"/>
          </w:rPr>
          <w:t>In</w:t>
        </w:r>
        <w:r w:rsidR="002D1B70">
          <w:rPr>
            <w:rStyle w:val="Hipervnculo"/>
          </w:rPr>
          <w:t>formation</w:t>
        </w:r>
        <w:r w:rsidRPr="00865FD3">
          <w:rPr>
            <w:rStyle w:val="Hipervnculo"/>
          </w:rPr>
          <w:t xml:space="preserve"> Memorandum</w:t>
        </w:r>
      </w:hyperlink>
      <w:r w:rsidRPr="00865FD3">
        <w:rPr>
          <w:lang w:val="en-US"/>
        </w:rPr>
        <w:t xml:space="preserve"> </w:t>
      </w:r>
      <w:r w:rsidRPr="00865FD3">
        <w:rPr>
          <w:i/>
          <w:iCs/>
          <w:lang w:val="en-US"/>
        </w:rPr>
        <w:t>for Senior Secured Loan Note</w:t>
      </w:r>
    </w:p>
    <w:p w14:paraId="77B0449E" w14:textId="77777777" w:rsidR="00865FD3" w:rsidRPr="00865FD3" w:rsidRDefault="00865FD3" w:rsidP="00865FD3">
      <w:r w:rsidRPr="00865FD3">
        <w:rPr>
          <w:rFonts w:ascii="Segoe UI Emoji" w:hAnsi="Segoe UI Emoji" w:cs="Segoe UI Emoji"/>
        </w:rPr>
        <w:t>✅</w:t>
      </w:r>
      <w:r w:rsidRPr="00865FD3">
        <w:t xml:space="preserve"> </w:t>
      </w:r>
      <w:hyperlink r:id="rId14" w:history="1">
        <w:r w:rsidRPr="00865FD3">
          <w:rPr>
            <w:rStyle w:val="Hipervnculo"/>
          </w:rPr>
          <w:t>Corporate Presentation</w:t>
        </w:r>
      </w:hyperlink>
      <w:r w:rsidRPr="00865FD3">
        <w:t xml:space="preserve"> - </w:t>
      </w:r>
      <w:r w:rsidRPr="00865FD3">
        <w:rPr>
          <w:i/>
          <w:iCs/>
        </w:rPr>
        <w:t>PDF</w:t>
      </w:r>
    </w:p>
    <w:p w14:paraId="4045541D" w14:textId="77777777" w:rsidR="00865FD3" w:rsidRPr="00865FD3" w:rsidRDefault="00865FD3" w:rsidP="00865FD3">
      <w:pPr>
        <w:rPr>
          <w:lang w:val="en-US"/>
        </w:rPr>
      </w:pPr>
      <w:r w:rsidRPr="00865FD3">
        <w:rPr>
          <w:lang w:val="en-US"/>
        </w:rPr>
        <w:br/>
      </w:r>
      <w:r w:rsidRPr="00865FD3">
        <w:rPr>
          <w:b/>
          <w:bCs/>
          <w:lang w:val="en-US"/>
        </w:rPr>
        <w:t xml:space="preserve">Joint Venture Profit Share Option </w:t>
      </w:r>
      <w:r w:rsidRPr="00865FD3">
        <w:rPr>
          <w:lang w:val="en-US"/>
        </w:rPr>
        <w:t>(available from $1 million USD)</w:t>
      </w:r>
    </w:p>
    <w:p w14:paraId="3EB8B9F9" w14:textId="6571E378" w:rsidR="00865FD3" w:rsidRPr="00865FD3" w:rsidRDefault="002D1B70" w:rsidP="00865FD3">
      <w:pPr>
        <w:rPr>
          <w:lang w:val="en-US"/>
        </w:rPr>
      </w:pPr>
      <w:r>
        <w:rPr>
          <w:i/>
          <w:iCs/>
        </w:rPr>
        <w:t>Funds are</w:t>
      </w:r>
      <w:r w:rsidR="00865FD3" w:rsidRPr="00865FD3">
        <w:rPr>
          <w:i/>
          <w:iCs/>
        </w:rPr>
        <w:t xml:space="preserve"> managed via a segregated account where </w:t>
      </w:r>
      <w:r>
        <w:rPr>
          <w:i/>
          <w:iCs/>
        </w:rPr>
        <w:t>funders</w:t>
      </w:r>
      <w:r w:rsidR="00865FD3" w:rsidRPr="00865FD3">
        <w:rPr>
          <w:i/>
          <w:iCs/>
        </w:rPr>
        <w:t xml:space="preserve"> can view transparently the operations their </w:t>
      </w:r>
      <w:r>
        <w:rPr>
          <w:i/>
          <w:iCs/>
        </w:rPr>
        <w:t>capital</w:t>
      </w:r>
      <w:r w:rsidR="00865FD3" w:rsidRPr="00865FD3">
        <w:rPr>
          <w:i/>
          <w:iCs/>
        </w:rPr>
        <w:t xml:space="preserve"> is involved in. </w:t>
      </w:r>
      <w:r>
        <w:rPr>
          <w:i/>
          <w:iCs/>
        </w:rPr>
        <w:t>Funders</w:t>
      </w:r>
      <w:r w:rsidR="00865FD3" w:rsidRPr="00865FD3">
        <w:rPr>
          <w:i/>
          <w:iCs/>
        </w:rPr>
        <w:t xml:space="preserve"> receive monthly 40% of LDE profit on each trade carried out with their capital</w:t>
      </w:r>
      <w:r w:rsidR="00865FD3" w:rsidRPr="00865FD3">
        <w:t xml:space="preserve">. </w:t>
      </w:r>
      <w:r w:rsidR="00865FD3" w:rsidRPr="00865FD3">
        <w:rPr>
          <w:i/>
          <w:iCs/>
        </w:rPr>
        <w:t>The standard term is a 12 month lock in then 3 months redemption period, however, we can be flexible with this if a shorter term is required. This would be a on a case by case basis.</w:t>
      </w:r>
      <w:r w:rsidR="00865FD3" w:rsidRPr="00865FD3">
        <w:rPr>
          <w:lang w:val="en-US"/>
        </w:rPr>
        <w:br/>
      </w:r>
      <w:r w:rsidR="00865FD3" w:rsidRPr="00865FD3">
        <w:rPr>
          <w:rFonts w:ascii="Segoe UI Emoji" w:hAnsi="Segoe UI Emoji" w:cs="Segoe UI Emoji"/>
        </w:rPr>
        <w:t>✅</w:t>
      </w:r>
      <w:hyperlink r:id="rId15" w:history="1">
        <w:r w:rsidR="00865FD3" w:rsidRPr="00865FD3">
          <w:rPr>
            <w:rStyle w:val="Hipervnculo"/>
          </w:rPr>
          <w:t>Joint Venture with Profit Share Factsheet</w:t>
        </w:r>
      </w:hyperlink>
      <w:r w:rsidR="00865FD3" w:rsidRPr="00865FD3">
        <w:t xml:space="preserve"> </w:t>
      </w:r>
      <w:r w:rsidR="00865FD3" w:rsidRPr="00865FD3">
        <w:rPr>
          <w:b/>
          <w:bCs/>
          <w:lang w:val="en-US"/>
        </w:rPr>
        <w:br/>
      </w:r>
      <w:r w:rsidR="00865FD3" w:rsidRPr="00865FD3">
        <w:rPr>
          <w:rFonts w:ascii="Segoe UI Emoji" w:hAnsi="Segoe UI Emoji" w:cs="Segoe UI Emoji"/>
        </w:rPr>
        <w:t>✅</w:t>
      </w:r>
      <w:hyperlink r:id="rId16" w:history="1">
        <w:r w:rsidR="00865FD3" w:rsidRPr="00865FD3">
          <w:rPr>
            <w:rStyle w:val="Hipervnculo"/>
          </w:rPr>
          <w:t>LDE Joint Venture Agreement</w:t>
        </w:r>
      </w:hyperlink>
      <w:r w:rsidR="00865FD3" w:rsidRPr="00865FD3">
        <w:t xml:space="preserve"> </w:t>
      </w:r>
      <w:r w:rsidR="00865FD3" w:rsidRPr="00865FD3">
        <w:br/>
      </w:r>
      <w:r w:rsidR="00865FD3" w:rsidRPr="00865FD3">
        <w:rPr>
          <w:b/>
          <w:bCs/>
          <w:lang w:val="en-US"/>
        </w:rPr>
        <w:br/>
      </w:r>
      <w:r w:rsidR="00865FD3" w:rsidRPr="00865FD3">
        <w:rPr>
          <w:b/>
          <w:bCs/>
          <w:lang w:val="en-US"/>
        </w:rPr>
        <w:br/>
        <w:t>A few quick explainer and Due Diligence videos:</w:t>
      </w:r>
    </w:p>
    <w:p w14:paraId="4FC34C57" w14:textId="77777777" w:rsidR="00865FD3" w:rsidRPr="00865FD3" w:rsidRDefault="00865FD3" w:rsidP="00865FD3">
      <w:pPr>
        <w:rPr>
          <w:lang w:val="en-US"/>
        </w:rPr>
      </w:pPr>
      <w:r w:rsidRPr="00865FD3">
        <w:rPr>
          <w:rFonts w:ascii="Segoe UI Emoji" w:hAnsi="Segoe UI Emoji" w:cs="Segoe UI Emoji"/>
          <w:b/>
          <w:bCs/>
          <w:lang w:val="en-US"/>
        </w:rPr>
        <w:t>✅</w:t>
      </w:r>
      <w:r w:rsidRPr="00865FD3">
        <w:rPr>
          <w:lang w:val="en-US"/>
        </w:rPr>
        <w:t xml:space="preserve"> </w:t>
      </w:r>
      <w:hyperlink r:id="rId17" w:history="1">
        <w:r w:rsidRPr="00865FD3">
          <w:rPr>
            <w:rStyle w:val="Hipervnculo"/>
            <w:lang w:val="en-US"/>
          </w:rPr>
          <w:t>London DE - Explainer Video -(2 min)</w:t>
        </w:r>
      </w:hyperlink>
      <w:hyperlink r:id="rId18" w:history="1">
        <w:r w:rsidRPr="00865FD3">
          <w:rPr>
            <w:rStyle w:val="Hipervnculo"/>
            <w:lang w:val="en-US"/>
          </w:rPr>
          <w:t> </w:t>
        </w:r>
      </w:hyperlink>
    </w:p>
    <w:p w14:paraId="12547901" w14:textId="77777777" w:rsidR="00865FD3" w:rsidRPr="00865FD3" w:rsidRDefault="00865FD3" w:rsidP="00865FD3">
      <w:pPr>
        <w:rPr>
          <w:lang w:val="en-US"/>
        </w:rPr>
      </w:pPr>
      <w:r w:rsidRPr="00865FD3">
        <w:rPr>
          <w:rFonts w:ascii="Segoe UI Emoji" w:hAnsi="Segoe UI Emoji" w:cs="Segoe UI Emoji"/>
          <w:lang w:val="en-US"/>
        </w:rPr>
        <w:t>✅</w:t>
      </w:r>
      <w:r w:rsidRPr="00865FD3">
        <w:rPr>
          <w:lang w:val="en-US"/>
        </w:rPr>
        <w:t xml:space="preserve"> KNG </w:t>
      </w:r>
      <w:hyperlink r:id="rId19" w:history="1">
        <w:r w:rsidRPr="00865FD3">
          <w:rPr>
            <w:rStyle w:val="Hipervnculo"/>
            <w:lang w:val="en-US"/>
          </w:rPr>
          <w:t>Due Diligence Trip to Africa  (Feb 2025)</w:t>
        </w:r>
      </w:hyperlink>
      <w:r w:rsidRPr="00865FD3">
        <w:t xml:space="preserve"> – video 3 mins</w:t>
      </w:r>
      <w:r w:rsidRPr="00865FD3">
        <w:br/>
      </w:r>
      <w:r w:rsidRPr="00865FD3">
        <w:rPr>
          <w:rFonts w:ascii="Segoe UI Emoji" w:hAnsi="Segoe UI Emoji" w:cs="Segoe UI Emoji"/>
          <w:lang w:val="en-US"/>
        </w:rPr>
        <w:t>✅</w:t>
      </w:r>
      <w:r w:rsidRPr="00865FD3">
        <w:rPr>
          <w:lang w:val="en-US"/>
        </w:rPr>
        <w:t xml:space="preserve"> </w:t>
      </w:r>
      <w:hyperlink r:id="rId20" w:history="1">
        <w:r w:rsidRPr="00865FD3">
          <w:rPr>
            <w:rStyle w:val="Hipervnculo"/>
            <w:lang w:val="en-US"/>
          </w:rPr>
          <w:t>Due Diligence Trip to Australia (July 2025)</w:t>
        </w:r>
      </w:hyperlink>
      <w:r w:rsidRPr="00865FD3">
        <w:rPr>
          <w:lang w:val="en-US"/>
        </w:rPr>
        <w:t xml:space="preserve"> – video 8 mins</w:t>
      </w:r>
    </w:p>
    <w:p w14:paraId="4DB2D535" w14:textId="77777777" w:rsidR="00865FD3" w:rsidRPr="00865FD3" w:rsidRDefault="00865FD3" w:rsidP="00865FD3">
      <w:pPr>
        <w:rPr>
          <w:lang w:val="en-US"/>
        </w:rPr>
      </w:pPr>
      <w:r w:rsidRPr="00865FD3">
        <w:rPr>
          <w:rFonts w:ascii="Segoe UI Emoji" w:hAnsi="Segoe UI Emoji" w:cs="Segoe UI Emoji"/>
          <w:lang w:val="en-US"/>
        </w:rPr>
        <w:t>✅</w:t>
      </w:r>
      <w:r w:rsidRPr="00865FD3">
        <w:rPr>
          <w:lang w:val="en-US"/>
        </w:rPr>
        <w:t xml:space="preserve"> </w:t>
      </w:r>
      <w:hyperlink r:id="rId21" w:history="1">
        <w:r w:rsidRPr="00865FD3">
          <w:rPr>
            <w:rStyle w:val="Hipervnculo"/>
            <w:lang w:val="en-US"/>
          </w:rPr>
          <w:t>BKE Mine and Processing Plant  Interview</w:t>
        </w:r>
      </w:hyperlink>
      <w:r w:rsidRPr="00865FD3">
        <w:rPr>
          <w:lang w:val="en-US"/>
        </w:rPr>
        <w:t xml:space="preserve"> – Video 2 mins</w:t>
      </w:r>
    </w:p>
    <w:p w14:paraId="60AA34C8" w14:textId="77777777" w:rsidR="00865FD3" w:rsidRPr="00865FD3" w:rsidRDefault="00865FD3" w:rsidP="00865FD3">
      <w:pPr>
        <w:rPr>
          <w:lang w:val="en-US"/>
        </w:rPr>
      </w:pPr>
      <w:r w:rsidRPr="00865FD3">
        <w:rPr>
          <w:rFonts w:ascii="Segoe UI Emoji" w:hAnsi="Segoe UI Emoji" w:cs="Segoe UI Emoji"/>
          <w:lang w:val="en-US"/>
        </w:rPr>
        <w:t>✅</w:t>
      </w:r>
      <w:r w:rsidRPr="00865FD3">
        <w:rPr>
          <w:lang w:val="en-US"/>
        </w:rPr>
        <w:t xml:space="preserve"> </w:t>
      </w:r>
      <w:hyperlink r:id="rId22" w:history="1">
        <w:r w:rsidRPr="00865FD3">
          <w:rPr>
            <w:rStyle w:val="Hipervnculo"/>
            <w:lang w:val="en-US"/>
          </w:rPr>
          <w:t>BKE Sunny Corner Interview</w:t>
        </w:r>
      </w:hyperlink>
      <w:r w:rsidRPr="00865FD3">
        <w:rPr>
          <w:lang w:val="en-US"/>
        </w:rPr>
        <w:t xml:space="preserve"> – Video 2 mins</w:t>
      </w:r>
    </w:p>
    <w:p w14:paraId="7CB7D763" w14:textId="77777777" w:rsidR="00865FD3" w:rsidRPr="00865FD3" w:rsidRDefault="00865FD3" w:rsidP="00865FD3">
      <w:pPr>
        <w:rPr>
          <w:lang w:val="en-US"/>
        </w:rPr>
      </w:pPr>
    </w:p>
    <w:p w14:paraId="33CEDF09" w14:textId="27F98CC6" w:rsidR="00865FD3" w:rsidRPr="00865FD3" w:rsidRDefault="00865FD3" w:rsidP="00865FD3">
      <w:pPr>
        <w:rPr>
          <w:b/>
          <w:bCs/>
        </w:rPr>
      </w:pPr>
      <w:r w:rsidRPr="00865FD3">
        <w:rPr>
          <w:b/>
          <w:bCs/>
        </w:rPr>
        <w:t>Company registrations and Import/Export Licences and Security Trustee Information:</w:t>
      </w:r>
      <w:r w:rsidRPr="00865FD3">
        <w:rPr>
          <w:b/>
          <w:bCs/>
        </w:rPr>
        <w:br/>
      </w:r>
      <w:r w:rsidRPr="00865FD3">
        <w:rPr>
          <w:rFonts w:ascii="Segoe UI Emoji" w:hAnsi="Segoe UI Emoji" w:cs="Segoe UI Emoji"/>
          <w:b/>
          <w:bCs/>
        </w:rPr>
        <w:t>✅</w:t>
      </w:r>
      <w:r w:rsidRPr="00865FD3">
        <w:rPr>
          <w:b/>
          <w:bCs/>
        </w:rPr>
        <w:t xml:space="preserve"> </w:t>
      </w:r>
      <w:hyperlink r:id="rId23" w:history="1">
        <w:r w:rsidRPr="00865FD3">
          <w:rPr>
            <w:rStyle w:val="Hipervnculo"/>
            <w:lang w:val="en-US"/>
          </w:rPr>
          <w:t>LDE Company Registration in UK</w:t>
        </w:r>
      </w:hyperlink>
      <w:r w:rsidRPr="00865FD3">
        <w:t xml:space="preserve"> (Companies House)</w:t>
      </w:r>
      <w:r w:rsidRPr="00865FD3">
        <w:br/>
      </w:r>
      <w:r w:rsidRPr="00865FD3">
        <w:rPr>
          <w:rFonts w:ascii="Segoe UI Emoji" w:hAnsi="Segoe UI Emoji" w:cs="Segoe UI Emoji"/>
          <w:b/>
          <w:bCs/>
        </w:rPr>
        <w:t>✅</w:t>
      </w:r>
      <w:r w:rsidRPr="00865FD3">
        <w:rPr>
          <w:b/>
          <w:bCs/>
        </w:rPr>
        <w:t xml:space="preserve"> </w:t>
      </w:r>
      <w:hyperlink r:id="rId24" w:history="1">
        <w:r w:rsidRPr="00865FD3">
          <w:rPr>
            <w:rStyle w:val="Hipervnculo"/>
          </w:rPr>
          <w:t xml:space="preserve">LDE UAE/Dubai Registration </w:t>
        </w:r>
        <w:r w:rsidRPr="00865FD3">
          <w:rPr>
            <w:rStyle w:val="Hipervnculo"/>
            <w:lang w:val="en-US"/>
          </w:rPr>
          <w:t>&amp;</w:t>
        </w:r>
        <w:r w:rsidRPr="00865FD3">
          <w:rPr>
            <w:rStyle w:val="Hipervnculo"/>
          </w:rPr>
          <w:t xml:space="preserve"> Import/Export License (DMCC)</w:t>
        </w:r>
      </w:hyperlink>
      <w:r w:rsidRPr="00865FD3">
        <w:rPr>
          <w:lang w:val="en-US"/>
        </w:rPr>
        <w:t xml:space="preserve"> 2026</w:t>
      </w:r>
      <w:r w:rsidRPr="00865FD3">
        <w:br/>
      </w:r>
      <w:r w:rsidRPr="00865FD3">
        <w:rPr>
          <w:rFonts w:ascii="Segoe UI Emoji" w:hAnsi="Segoe UI Emoji" w:cs="Segoe UI Emoji"/>
        </w:rPr>
        <w:t>✅</w:t>
      </w:r>
      <w:r w:rsidRPr="00865FD3">
        <w:t xml:space="preserve"> </w:t>
      </w:r>
      <w:hyperlink r:id="rId25" w:history="1">
        <w:r w:rsidRPr="004D2FCD">
          <w:rPr>
            <w:rStyle w:val="Hipervnculo"/>
          </w:rPr>
          <w:t>LDE Colombia Registration Import/Export License</w:t>
        </w:r>
      </w:hyperlink>
    </w:p>
    <w:p w14:paraId="224F2FAB" w14:textId="77777777" w:rsidR="00865FD3" w:rsidRPr="00865FD3" w:rsidRDefault="00865FD3" w:rsidP="00865FD3">
      <w:pPr>
        <w:rPr>
          <w:b/>
          <w:bCs/>
        </w:rPr>
      </w:pPr>
      <w:r w:rsidRPr="00865FD3">
        <w:rPr>
          <w:b/>
          <w:bCs/>
        </w:rPr>
        <w:br/>
        <w:t>Additional Due Diligence on the Company, business model and roles of the Security Trustee:</w:t>
      </w:r>
    </w:p>
    <w:p w14:paraId="52E46CF7" w14:textId="77777777" w:rsidR="00865FD3" w:rsidRPr="00865FD3" w:rsidRDefault="00865FD3" w:rsidP="00865FD3">
      <w:r w:rsidRPr="00865FD3">
        <w:rPr>
          <w:rFonts w:ascii="Segoe UI Emoji" w:hAnsi="Segoe UI Emoji" w:cs="Segoe UI Emoji"/>
        </w:rPr>
        <w:t>✅</w:t>
      </w:r>
      <w:hyperlink r:id="rId26" w:tooltip="https://simulador-bonos.kngadvisors.co.uk/storage/biblioteca/london-de-flujo-de-fondos_xSjjd.pdf" w:history="1">
        <w:r w:rsidRPr="00865FD3">
          <w:rPr>
            <w:rStyle w:val="Hipervnculo"/>
          </w:rPr>
          <w:t xml:space="preserve"> Money Flow</w:t>
        </w:r>
      </w:hyperlink>
      <w:r w:rsidRPr="00865FD3">
        <w:t xml:space="preserve"> - e</w:t>
      </w:r>
      <w:r w:rsidRPr="00865FD3">
        <w:rPr>
          <w:i/>
          <w:iCs/>
        </w:rPr>
        <w:t>xplains the process of a typical gold trade rotation from the local Joint Venture or mine to the refinery in Dubai with the average net profit</w:t>
      </w:r>
    </w:p>
    <w:p w14:paraId="20352243" w14:textId="723D986E" w:rsidR="00865FD3" w:rsidRDefault="00865FD3" w:rsidP="00865FD3">
      <w:r w:rsidRPr="00865FD3">
        <w:rPr>
          <w:rFonts w:ascii="Segoe UI Emoji" w:hAnsi="Segoe UI Emoji" w:cs="Segoe UI Emoji"/>
        </w:rPr>
        <w:t>✅</w:t>
      </w:r>
      <w:r w:rsidRPr="00865FD3">
        <w:t xml:space="preserve"> </w:t>
      </w:r>
      <w:hyperlink r:id="rId27" w:history="1">
        <w:r w:rsidRPr="00865FD3">
          <w:rPr>
            <w:rStyle w:val="Hipervnculo"/>
          </w:rPr>
          <w:t>Security Trustee´s quarterly reporting obligations – Cotswold</w:t>
        </w:r>
        <w:r w:rsidR="00BB1312">
          <w:rPr>
            <w:rStyle w:val="Hipervnculo"/>
          </w:rPr>
          <w:t>s</w:t>
        </w:r>
        <w:r w:rsidRPr="00865FD3">
          <w:rPr>
            <w:rStyle w:val="Hipervnculo"/>
          </w:rPr>
          <w:t xml:space="preserve"> Capita</w:t>
        </w:r>
        <w:r w:rsidR="00BB1312">
          <w:rPr>
            <w:rStyle w:val="Hipervnculo"/>
          </w:rPr>
          <w:t>l Ltd</w:t>
        </w:r>
      </w:hyperlink>
      <w:r w:rsidRPr="00865FD3">
        <w:t xml:space="preserve"> – a one pager </w:t>
      </w:r>
      <w:r w:rsidRPr="00865FD3">
        <w:rPr>
          <w:i/>
          <w:iCs/>
        </w:rPr>
        <w:t xml:space="preserve">explains the Security Trustee quarterly LDE audit roles and responsibilities to protect </w:t>
      </w:r>
      <w:r w:rsidR="002D1B70">
        <w:rPr>
          <w:i/>
          <w:iCs/>
        </w:rPr>
        <w:t>funder</w:t>
      </w:r>
      <w:r w:rsidRPr="00865FD3">
        <w:rPr>
          <w:i/>
          <w:iCs/>
        </w:rPr>
        <w:t>s</w:t>
      </w:r>
      <w:r w:rsidRPr="00865FD3">
        <w:rPr>
          <w:i/>
          <w:iCs/>
          <w:lang w:val="en-US"/>
        </w:rPr>
        <w:t xml:space="preserve"> – </w:t>
      </w:r>
      <w:hyperlink r:id="rId28" w:history="1">
        <w:r w:rsidRPr="00865FD3">
          <w:rPr>
            <w:rStyle w:val="Hipervnculo"/>
            <w:i/>
            <w:iCs/>
            <w:lang w:val="en-US"/>
          </w:rPr>
          <w:t>Read the full Deed of Trustee</w:t>
        </w:r>
      </w:hyperlink>
      <w:r w:rsidR="0054420B">
        <w:t xml:space="preserve"> </w:t>
      </w:r>
    </w:p>
    <w:p w14:paraId="67EB0AD5" w14:textId="1BA7C228" w:rsidR="0054420B" w:rsidRPr="00FC564C" w:rsidRDefault="00A24160" w:rsidP="00865FD3">
      <w:pPr>
        <w:rPr>
          <w:lang w:val="en-US"/>
        </w:rPr>
      </w:pPr>
      <w:r w:rsidRPr="00FC564C">
        <w:rPr>
          <w:rFonts w:ascii="Segoe UI Emoji" w:hAnsi="Segoe UI Emoji" w:cs="Segoe UI Emoji"/>
          <w:lang w:val="en-US"/>
        </w:rPr>
        <w:t xml:space="preserve">✅ </w:t>
      </w:r>
      <w:hyperlink r:id="rId29" w:history="1">
        <w:r w:rsidRPr="00FB443B">
          <w:rPr>
            <w:rStyle w:val="Hipervnculo"/>
            <w:lang w:val="en-US"/>
          </w:rPr>
          <w:t xml:space="preserve">LDE Overview of </w:t>
        </w:r>
        <w:r w:rsidR="00FB443B" w:rsidRPr="00FB443B">
          <w:rPr>
            <w:rStyle w:val="Hipervnculo"/>
            <w:lang w:val="en-US"/>
          </w:rPr>
          <w:t xml:space="preserve">Investor </w:t>
        </w:r>
        <w:r w:rsidRPr="00FB443B">
          <w:rPr>
            <w:rStyle w:val="Hipervnculo"/>
            <w:lang w:val="en-US"/>
          </w:rPr>
          <w:t xml:space="preserve">Security </w:t>
        </w:r>
        <w:r w:rsidR="00FB443B" w:rsidRPr="00FB443B">
          <w:rPr>
            <w:rStyle w:val="Hipervnculo"/>
            <w:lang w:val="en-US"/>
          </w:rPr>
          <w:t xml:space="preserve">by the Security </w:t>
        </w:r>
        <w:r w:rsidRPr="00FB443B">
          <w:rPr>
            <w:rStyle w:val="Hipervnculo"/>
            <w:lang w:val="en-US"/>
          </w:rPr>
          <w:t>Trustee</w:t>
        </w:r>
      </w:hyperlink>
      <w:r>
        <w:rPr>
          <w:lang w:val="en-US"/>
        </w:rPr>
        <w:t xml:space="preserve"> </w:t>
      </w:r>
    </w:p>
    <w:p w14:paraId="317038B6" w14:textId="77777777" w:rsidR="00865FD3" w:rsidRPr="00865FD3" w:rsidRDefault="00865FD3" w:rsidP="00865FD3">
      <w:pPr>
        <w:rPr>
          <w:lang w:val="en-US"/>
        </w:rPr>
      </w:pPr>
      <w:r w:rsidRPr="00865FD3">
        <w:rPr>
          <w:rFonts w:ascii="Segoe UI Emoji" w:hAnsi="Segoe UI Emoji" w:cs="Segoe UI Emoji"/>
          <w:lang w:val="en-US"/>
        </w:rPr>
        <w:t>✅</w:t>
      </w:r>
      <w:r w:rsidRPr="00865FD3">
        <w:rPr>
          <w:lang w:val="en-US"/>
        </w:rPr>
        <w:t xml:space="preserve"> </w:t>
      </w:r>
      <w:hyperlink r:id="rId30" w:history="1">
        <w:r w:rsidRPr="00865FD3">
          <w:rPr>
            <w:rStyle w:val="Hipervnculo"/>
            <w:lang w:val="en-US"/>
          </w:rPr>
          <w:t>Audited and Consolidated financial statements for period June 2024 – June 2025</w:t>
        </w:r>
      </w:hyperlink>
      <w:r w:rsidRPr="00865FD3">
        <w:rPr>
          <w:lang w:val="en-US"/>
        </w:rPr>
        <w:t xml:space="preserve"> – </w:t>
      </w:r>
      <w:r w:rsidRPr="00865FD3">
        <w:rPr>
          <w:i/>
          <w:iCs/>
          <w:lang w:val="en-US"/>
        </w:rPr>
        <w:t>these consolidate the UK, Colombian and Dubai Financial Statement and are Sharia Compliant</w:t>
      </w:r>
    </w:p>
    <w:p w14:paraId="393C65D3" w14:textId="77777777" w:rsidR="00865FD3" w:rsidRPr="00865FD3" w:rsidRDefault="00865FD3" w:rsidP="00865FD3">
      <w:pPr>
        <w:rPr>
          <w:lang w:val="en-US"/>
        </w:rPr>
      </w:pPr>
      <w:r w:rsidRPr="00865FD3">
        <w:rPr>
          <w:rFonts w:ascii="Segoe UI Emoji" w:hAnsi="Segoe UI Emoji" w:cs="Segoe UI Emoji"/>
          <w:lang w:val="en-US"/>
        </w:rPr>
        <w:t>✅</w:t>
      </w:r>
      <w:r w:rsidRPr="00865FD3">
        <w:rPr>
          <w:lang w:val="en-US"/>
        </w:rPr>
        <w:t xml:space="preserve"> </w:t>
      </w:r>
      <w:hyperlink r:id="rId31" w:history="1">
        <w:r w:rsidRPr="00865FD3">
          <w:rPr>
            <w:rStyle w:val="Hipervnculo"/>
            <w:lang w:val="en-US"/>
          </w:rPr>
          <w:t>Directors comments about the Financial Statements 2025</w:t>
        </w:r>
      </w:hyperlink>
    </w:p>
    <w:p w14:paraId="5D1B22F9" w14:textId="77777777" w:rsidR="00865FD3" w:rsidRPr="00865FD3" w:rsidRDefault="00865FD3" w:rsidP="00865FD3">
      <w:pPr>
        <w:rPr>
          <w:b/>
          <w:bCs/>
        </w:rPr>
      </w:pPr>
    </w:p>
    <w:p w14:paraId="751983B2" w14:textId="54AEA8EA" w:rsidR="00865FD3" w:rsidRPr="00865FD3" w:rsidRDefault="00865FD3" w:rsidP="00865FD3">
      <w:r w:rsidRPr="2F779898">
        <w:rPr>
          <w:b/>
          <w:bCs/>
        </w:rPr>
        <w:t xml:space="preserve">Company Updates </w:t>
      </w:r>
      <w:r w:rsidRPr="2F779898">
        <w:rPr>
          <w:i/>
          <w:iCs/>
        </w:rPr>
        <w:t xml:space="preserve">- For </w:t>
      </w:r>
      <w:r w:rsidR="002D1B70" w:rsidRPr="2F779898">
        <w:rPr>
          <w:i/>
          <w:iCs/>
        </w:rPr>
        <w:t>funders</w:t>
      </w:r>
      <w:r w:rsidRPr="2F779898">
        <w:rPr>
          <w:i/>
          <w:iCs/>
        </w:rPr>
        <w:t>, see the company's activities during the last quarter PLUS the Security Trustee Audit Reports.</w:t>
      </w:r>
    </w:p>
    <w:p w14:paraId="2031BFA7" w14:textId="65F43DBC" w:rsidR="4A481605" w:rsidRDefault="4A481605" w:rsidP="2F779898">
      <w:pPr>
        <w:rPr>
          <w:b/>
          <w:bCs/>
        </w:rPr>
      </w:pPr>
      <w:r w:rsidRPr="2F779898">
        <w:rPr>
          <w:rFonts w:ascii="Segoe UI Emoji" w:hAnsi="Segoe UI Emoji" w:cs="Segoe UI Emoji"/>
        </w:rPr>
        <w:lastRenderedPageBreak/>
        <w:t>✅</w:t>
      </w:r>
      <w:r>
        <w:t xml:space="preserve"> </w:t>
      </w:r>
      <w:hyperlink r:id="rId32">
        <w:r w:rsidRPr="2F779898">
          <w:rPr>
            <w:rStyle w:val="Hipervnculo"/>
          </w:rPr>
          <w:t>Quarter 4 2025 Funder Update</w:t>
        </w:r>
      </w:hyperlink>
      <w:r>
        <w:t xml:space="preserve">  </w:t>
      </w:r>
    </w:p>
    <w:p w14:paraId="6EDE2A50" w14:textId="501DAA6D" w:rsidR="00865FD3" w:rsidRPr="00865FD3" w:rsidRDefault="00865FD3" w:rsidP="00865FD3">
      <w:pPr>
        <w:rPr>
          <w:b/>
          <w:bCs/>
        </w:rPr>
      </w:pPr>
      <w:r w:rsidRPr="00865FD3">
        <w:rPr>
          <w:rFonts w:ascii="Segoe UI Emoji" w:hAnsi="Segoe UI Emoji" w:cs="Segoe UI Emoji"/>
        </w:rPr>
        <w:t>✅</w:t>
      </w:r>
      <w:r w:rsidRPr="00865FD3">
        <w:t xml:space="preserve"> </w:t>
      </w:r>
      <w:hyperlink r:id="rId33" w:history="1">
        <w:r w:rsidRPr="00865FD3">
          <w:rPr>
            <w:rStyle w:val="Hipervnculo"/>
          </w:rPr>
          <w:t xml:space="preserve">Quarter 3 2025 </w:t>
        </w:r>
        <w:r w:rsidR="002D1B70">
          <w:rPr>
            <w:rStyle w:val="Hipervnculo"/>
          </w:rPr>
          <w:t>Funder</w:t>
        </w:r>
        <w:r w:rsidRPr="00865FD3">
          <w:rPr>
            <w:rStyle w:val="Hipervnculo"/>
          </w:rPr>
          <w:t xml:space="preserve"> Update</w:t>
        </w:r>
      </w:hyperlink>
      <w:r w:rsidRPr="00865FD3">
        <w:t xml:space="preserve">  </w:t>
      </w:r>
    </w:p>
    <w:p w14:paraId="5C0A3992" w14:textId="52F2D9B9" w:rsidR="00865FD3" w:rsidRPr="00865FD3" w:rsidRDefault="00865FD3" w:rsidP="00865FD3">
      <w:pPr>
        <w:rPr>
          <w:b/>
          <w:bCs/>
        </w:rPr>
      </w:pPr>
      <w:r w:rsidRPr="00865FD3">
        <w:rPr>
          <w:rFonts w:ascii="Segoe UI Emoji" w:hAnsi="Segoe UI Emoji" w:cs="Segoe UI Emoji"/>
        </w:rPr>
        <w:t>✅</w:t>
      </w:r>
      <w:r w:rsidRPr="00865FD3">
        <w:t xml:space="preserve"> </w:t>
      </w:r>
      <w:hyperlink r:id="rId34" w:history="1">
        <w:r w:rsidRPr="00865FD3">
          <w:rPr>
            <w:rStyle w:val="Hipervnculo"/>
          </w:rPr>
          <w:t xml:space="preserve">Quarter 2 2025 </w:t>
        </w:r>
        <w:r w:rsidR="002D1B70">
          <w:rPr>
            <w:rStyle w:val="Hipervnculo"/>
          </w:rPr>
          <w:t>Funde</w:t>
        </w:r>
        <w:r w:rsidRPr="00865FD3">
          <w:rPr>
            <w:rStyle w:val="Hipervnculo"/>
          </w:rPr>
          <w:t>r Update</w:t>
        </w:r>
      </w:hyperlink>
      <w:r w:rsidRPr="00865FD3">
        <w:t xml:space="preserve">  </w:t>
      </w:r>
    </w:p>
    <w:p w14:paraId="0F4F6F48" w14:textId="3275CFD6" w:rsidR="00865FD3" w:rsidRPr="00865FD3" w:rsidRDefault="00865FD3" w:rsidP="00865FD3">
      <w:r w:rsidRPr="00865FD3">
        <w:rPr>
          <w:rFonts w:ascii="Segoe UI Emoji" w:hAnsi="Segoe UI Emoji" w:cs="Segoe UI Emoji"/>
        </w:rPr>
        <w:t>✅</w:t>
      </w:r>
      <w:r w:rsidRPr="00865FD3">
        <w:t xml:space="preserve"> </w:t>
      </w:r>
      <w:hyperlink r:id="rId35" w:history="1">
        <w:r w:rsidRPr="00865FD3">
          <w:rPr>
            <w:rStyle w:val="Hipervnculo"/>
          </w:rPr>
          <w:t xml:space="preserve">Quarter 1 2025 </w:t>
        </w:r>
        <w:r w:rsidR="002D1B70">
          <w:rPr>
            <w:rStyle w:val="Hipervnculo"/>
          </w:rPr>
          <w:t>Funder</w:t>
        </w:r>
        <w:r w:rsidRPr="00865FD3">
          <w:rPr>
            <w:rStyle w:val="Hipervnculo"/>
          </w:rPr>
          <w:t xml:space="preserve"> Update</w:t>
        </w:r>
      </w:hyperlink>
      <w:r w:rsidRPr="00865FD3">
        <w:t xml:space="preserve">  </w:t>
      </w:r>
    </w:p>
    <w:p w14:paraId="756CDD71" w14:textId="77777777" w:rsidR="00865FD3" w:rsidRPr="00865FD3" w:rsidRDefault="00865FD3" w:rsidP="00865FD3"/>
    <w:p w14:paraId="6C783268" w14:textId="77777777" w:rsidR="00865FD3" w:rsidRPr="00865FD3" w:rsidRDefault="00865FD3" w:rsidP="00865FD3">
      <w:pPr>
        <w:rPr>
          <w:lang w:val="en-US"/>
        </w:rPr>
      </w:pPr>
      <w:r w:rsidRPr="00865FD3">
        <w:rPr>
          <w:lang w:val="en-US"/>
        </w:rPr>
        <w:t>I look forward to answering questions or providing further due diligence documentation where required.</w:t>
      </w:r>
    </w:p>
    <w:p w14:paraId="5A32B172" w14:textId="77777777" w:rsidR="00865FD3" w:rsidRPr="00865FD3" w:rsidRDefault="00865FD3" w:rsidP="00865FD3">
      <w:pPr>
        <w:rPr>
          <w:lang w:val="en-US"/>
        </w:rPr>
      </w:pPr>
    </w:p>
    <w:p w14:paraId="65CE5162" w14:textId="77777777" w:rsidR="00865FD3" w:rsidRPr="00865FD3" w:rsidRDefault="00865FD3" w:rsidP="00865FD3">
      <w:pPr>
        <w:rPr>
          <w:lang w:val="en-US"/>
        </w:rPr>
      </w:pPr>
      <w:r w:rsidRPr="00865FD3">
        <w:rPr>
          <w:lang w:val="en-US"/>
        </w:rPr>
        <w:t>Best regards,</w:t>
      </w:r>
    </w:p>
    <w:p w14:paraId="3714F6D1" w14:textId="77777777" w:rsidR="00865FD3" w:rsidRPr="00865FD3" w:rsidRDefault="00865FD3" w:rsidP="00865FD3">
      <w:pPr>
        <w:rPr>
          <w:lang w:val="en-US"/>
        </w:rPr>
      </w:pPr>
    </w:p>
    <w:p w14:paraId="7E39D480" w14:textId="1D929304" w:rsidR="008807D2" w:rsidRPr="00B6175F" w:rsidRDefault="008807D2" w:rsidP="00865FD3"/>
    <w:sectPr w:rsidR="008807D2" w:rsidRPr="00B6175F">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A5B3" w14:textId="77777777" w:rsidR="00FC4164" w:rsidRDefault="00FC4164">
      <w:pPr>
        <w:spacing w:after="0" w:line="240" w:lineRule="auto"/>
      </w:pPr>
      <w:r>
        <w:separator/>
      </w:r>
    </w:p>
  </w:endnote>
  <w:endnote w:type="continuationSeparator" w:id="0">
    <w:p w14:paraId="5DD46080" w14:textId="77777777" w:rsidR="00FC4164" w:rsidRDefault="00FC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3645D0" w14:paraId="5E009D02" w14:textId="77777777" w:rsidTr="353645D0">
      <w:trPr>
        <w:trHeight w:val="300"/>
      </w:trPr>
      <w:tc>
        <w:tcPr>
          <w:tcW w:w="3005" w:type="dxa"/>
        </w:tcPr>
        <w:p w14:paraId="22A67563" w14:textId="4A60776D" w:rsidR="353645D0" w:rsidRDefault="353645D0" w:rsidP="353645D0">
          <w:pPr>
            <w:pStyle w:val="Encabezado"/>
            <w:ind w:left="-115"/>
          </w:pPr>
        </w:p>
      </w:tc>
      <w:tc>
        <w:tcPr>
          <w:tcW w:w="3005" w:type="dxa"/>
        </w:tcPr>
        <w:p w14:paraId="42C81761" w14:textId="7ADC6601" w:rsidR="353645D0" w:rsidRDefault="353645D0" w:rsidP="353645D0">
          <w:pPr>
            <w:pStyle w:val="Encabezado"/>
            <w:jc w:val="center"/>
          </w:pPr>
        </w:p>
      </w:tc>
      <w:tc>
        <w:tcPr>
          <w:tcW w:w="3005" w:type="dxa"/>
        </w:tcPr>
        <w:p w14:paraId="5D9129D3" w14:textId="21FC3D66" w:rsidR="353645D0" w:rsidRDefault="353645D0" w:rsidP="353645D0">
          <w:pPr>
            <w:pStyle w:val="Encabezado"/>
            <w:ind w:right="-115"/>
            <w:jc w:val="right"/>
          </w:pPr>
        </w:p>
      </w:tc>
    </w:tr>
  </w:tbl>
  <w:p w14:paraId="3C04E90C" w14:textId="2443D701" w:rsidR="353645D0" w:rsidRDefault="353645D0" w:rsidP="35364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5872" w14:textId="77777777" w:rsidR="00FC4164" w:rsidRDefault="00FC4164">
      <w:pPr>
        <w:spacing w:after="0" w:line="240" w:lineRule="auto"/>
      </w:pPr>
      <w:r>
        <w:separator/>
      </w:r>
    </w:p>
  </w:footnote>
  <w:footnote w:type="continuationSeparator" w:id="0">
    <w:p w14:paraId="73FDE724" w14:textId="77777777" w:rsidR="00FC4164" w:rsidRDefault="00FC4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3645D0" w14:paraId="2088CD1F" w14:textId="77777777" w:rsidTr="353645D0">
      <w:trPr>
        <w:trHeight w:val="300"/>
      </w:trPr>
      <w:tc>
        <w:tcPr>
          <w:tcW w:w="3005" w:type="dxa"/>
        </w:tcPr>
        <w:p w14:paraId="20C38B17" w14:textId="392F3873" w:rsidR="353645D0" w:rsidRDefault="353645D0" w:rsidP="353645D0">
          <w:pPr>
            <w:pStyle w:val="Encabezado"/>
            <w:ind w:left="-115"/>
          </w:pPr>
        </w:p>
      </w:tc>
      <w:tc>
        <w:tcPr>
          <w:tcW w:w="3005" w:type="dxa"/>
        </w:tcPr>
        <w:p w14:paraId="26E444E0" w14:textId="4DADB137" w:rsidR="353645D0" w:rsidRDefault="353645D0" w:rsidP="353645D0">
          <w:pPr>
            <w:pStyle w:val="Encabezado"/>
            <w:jc w:val="center"/>
          </w:pPr>
        </w:p>
      </w:tc>
      <w:tc>
        <w:tcPr>
          <w:tcW w:w="3005" w:type="dxa"/>
        </w:tcPr>
        <w:p w14:paraId="5ACB9198" w14:textId="575DDFA2" w:rsidR="353645D0" w:rsidRDefault="353645D0" w:rsidP="353645D0">
          <w:pPr>
            <w:pStyle w:val="Encabezado"/>
            <w:ind w:right="-115"/>
            <w:jc w:val="right"/>
          </w:pPr>
        </w:p>
      </w:tc>
    </w:tr>
  </w:tbl>
  <w:p w14:paraId="7E140AB4" w14:textId="12DDF23F" w:rsidR="353645D0" w:rsidRDefault="353645D0" w:rsidP="353645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87"/>
    <w:rsid w:val="00017565"/>
    <w:rsid w:val="00023D39"/>
    <w:rsid w:val="00031BF3"/>
    <w:rsid w:val="000404DF"/>
    <w:rsid w:val="00043C31"/>
    <w:rsid w:val="00095A01"/>
    <w:rsid w:val="00096063"/>
    <w:rsid w:val="000961F6"/>
    <w:rsid w:val="000D4F4E"/>
    <w:rsid w:val="000E73C8"/>
    <w:rsid w:val="001321F3"/>
    <w:rsid w:val="001502A4"/>
    <w:rsid w:val="0016713C"/>
    <w:rsid w:val="001A1389"/>
    <w:rsid w:val="001A3284"/>
    <w:rsid w:val="001C5D1E"/>
    <w:rsid w:val="001D2517"/>
    <w:rsid w:val="00210958"/>
    <w:rsid w:val="00212AF6"/>
    <w:rsid w:val="00223E1C"/>
    <w:rsid w:val="00242DF7"/>
    <w:rsid w:val="00293848"/>
    <w:rsid w:val="002C674A"/>
    <w:rsid w:val="002D1B70"/>
    <w:rsid w:val="002E7EED"/>
    <w:rsid w:val="00302C50"/>
    <w:rsid w:val="00312FEC"/>
    <w:rsid w:val="00317959"/>
    <w:rsid w:val="00333CCB"/>
    <w:rsid w:val="0033440A"/>
    <w:rsid w:val="003868A3"/>
    <w:rsid w:val="003A7FE6"/>
    <w:rsid w:val="003B2D53"/>
    <w:rsid w:val="003B4D1F"/>
    <w:rsid w:val="003D621B"/>
    <w:rsid w:val="003E2649"/>
    <w:rsid w:val="003E7BA4"/>
    <w:rsid w:val="00426EC5"/>
    <w:rsid w:val="004327B8"/>
    <w:rsid w:val="00473D2A"/>
    <w:rsid w:val="00496B6C"/>
    <w:rsid w:val="004D2FCD"/>
    <w:rsid w:val="004D4E03"/>
    <w:rsid w:val="004D736A"/>
    <w:rsid w:val="004D7F46"/>
    <w:rsid w:val="004E1081"/>
    <w:rsid w:val="005227FD"/>
    <w:rsid w:val="0054420B"/>
    <w:rsid w:val="00563994"/>
    <w:rsid w:val="005751DF"/>
    <w:rsid w:val="00576260"/>
    <w:rsid w:val="0058360C"/>
    <w:rsid w:val="00593A9E"/>
    <w:rsid w:val="005E6AB0"/>
    <w:rsid w:val="005F4F66"/>
    <w:rsid w:val="005F6FA1"/>
    <w:rsid w:val="00620BD0"/>
    <w:rsid w:val="00632AF9"/>
    <w:rsid w:val="00641EF3"/>
    <w:rsid w:val="0067027F"/>
    <w:rsid w:val="006C20BA"/>
    <w:rsid w:val="006D461D"/>
    <w:rsid w:val="006F6026"/>
    <w:rsid w:val="007105EB"/>
    <w:rsid w:val="007233A5"/>
    <w:rsid w:val="00757718"/>
    <w:rsid w:val="00774028"/>
    <w:rsid w:val="007A76F7"/>
    <w:rsid w:val="007C127A"/>
    <w:rsid w:val="007C4BB2"/>
    <w:rsid w:val="007F31BE"/>
    <w:rsid w:val="007F5E87"/>
    <w:rsid w:val="0080586B"/>
    <w:rsid w:val="00806227"/>
    <w:rsid w:val="00814809"/>
    <w:rsid w:val="00823104"/>
    <w:rsid w:val="00827DC1"/>
    <w:rsid w:val="00865FD3"/>
    <w:rsid w:val="008709F5"/>
    <w:rsid w:val="008807D2"/>
    <w:rsid w:val="00890892"/>
    <w:rsid w:val="00893787"/>
    <w:rsid w:val="008A046D"/>
    <w:rsid w:val="008B119A"/>
    <w:rsid w:val="008E3250"/>
    <w:rsid w:val="0091293C"/>
    <w:rsid w:val="00921947"/>
    <w:rsid w:val="00981235"/>
    <w:rsid w:val="009912BD"/>
    <w:rsid w:val="009A1BFD"/>
    <w:rsid w:val="009B680A"/>
    <w:rsid w:val="00A2054D"/>
    <w:rsid w:val="00A24160"/>
    <w:rsid w:val="00A322C0"/>
    <w:rsid w:val="00A6027C"/>
    <w:rsid w:val="00A92479"/>
    <w:rsid w:val="00AA2391"/>
    <w:rsid w:val="00AB11B9"/>
    <w:rsid w:val="00AE1B57"/>
    <w:rsid w:val="00AF126B"/>
    <w:rsid w:val="00B016DE"/>
    <w:rsid w:val="00B167A2"/>
    <w:rsid w:val="00B23097"/>
    <w:rsid w:val="00B435F7"/>
    <w:rsid w:val="00B466DC"/>
    <w:rsid w:val="00B6175F"/>
    <w:rsid w:val="00BA6FBA"/>
    <w:rsid w:val="00BB1312"/>
    <w:rsid w:val="00BC6AD1"/>
    <w:rsid w:val="00BC790E"/>
    <w:rsid w:val="00BC7FA7"/>
    <w:rsid w:val="00BF5914"/>
    <w:rsid w:val="00BF5A26"/>
    <w:rsid w:val="00BF5FD4"/>
    <w:rsid w:val="00C10EB9"/>
    <w:rsid w:val="00CC0EB6"/>
    <w:rsid w:val="00CD1F23"/>
    <w:rsid w:val="00CE096B"/>
    <w:rsid w:val="00D0596E"/>
    <w:rsid w:val="00D076CE"/>
    <w:rsid w:val="00D216E4"/>
    <w:rsid w:val="00D6206C"/>
    <w:rsid w:val="00D7018C"/>
    <w:rsid w:val="00D724A4"/>
    <w:rsid w:val="00D86CE4"/>
    <w:rsid w:val="00D91ED5"/>
    <w:rsid w:val="00D96AAB"/>
    <w:rsid w:val="00DB15DF"/>
    <w:rsid w:val="00DD0763"/>
    <w:rsid w:val="00E04239"/>
    <w:rsid w:val="00E5531E"/>
    <w:rsid w:val="00E85E5A"/>
    <w:rsid w:val="00E87464"/>
    <w:rsid w:val="00E91B72"/>
    <w:rsid w:val="00E92485"/>
    <w:rsid w:val="00E96D89"/>
    <w:rsid w:val="00EB6584"/>
    <w:rsid w:val="00F101FC"/>
    <w:rsid w:val="00F1032F"/>
    <w:rsid w:val="00F11A78"/>
    <w:rsid w:val="00F142F6"/>
    <w:rsid w:val="00F4384D"/>
    <w:rsid w:val="00F76A6F"/>
    <w:rsid w:val="00F83FFB"/>
    <w:rsid w:val="00F91497"/>
    <w:rsid w:val="00FA75FE"/>
    <w:rsid w:val="00FB395E"/>
    <w:rsid w:val="00FB439A"/>
    <w:rsid w:val="00FB443B"/>
    <w:rsid w:val="00FC4164"/>
    <w:rsid w:val="00FC4E74"/>
    <w:rsid w:val="00FC564C"/>
    <w:rsid w:val="00FD08C1"/>
    <w:rsid w:val="00FD3D73"/>
    <w:rsid w:val="00FE2B57"/>
    <w:rsid w:val="01068539"/>
    <w:rsid w:val="015643B9"/>
    <w:rsid w:val="02025AFF"/>
    <w:rsid w:val="0743A38F"/>
    <w:rsid w:val="0BD02074"/>
    <w:rsid w:val="0CCA01A8"/>
    <w:rsid w:val="0E0B5863"/>
    <w:rsid w:val="23727826"/>
    <w:rsid w:val="2C4B3049"/>
    <w:rsid w:val="2D50803A"/>
    <w:rsid w:val="2F779898"/>
    <w:rsid w:val="30EC1DC4"/>
    <w:rsid w:val="32C5230B"/>
    <w:rsid w:val="32CD2B02"/>
    <w:rsid w:val="353645D0"/>
    <w:rsid w:val="3B8073FA"/>
    <w:rsid w:val="4A481605"/>
    <w:rsid w:val="5DBF6755"/>
    <w:rsid w:val="707A5CE5"/>
    <w:rsid w:val="7332EA78"/>
    <w:rsid w:val="7B014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E9DD"/>
  <w15:chartTrackingRefBased/>
  <w15:docId w15:val="{C4D38D8F-69B2-4759-8EA4-555A894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93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37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37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37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37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37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37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37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7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937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937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37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37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937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37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37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3787"/>
    <w:rPr>
      <w:rFonts w:eastAsiaTheme="majorEastAsia" w:cstheme="majorBidi"/>
      <w:color w:val="272727" w:themeColor="text1" w:themeTint="D8"/>
    </w:rPr>
  </w:style>
  <w:style w:type="paragraph" w:styleId="Ttulo">
    <w:name w:val="Title"/>
    <w:basedOn w:val="Normal"/>
    <w:next w:val="Normal"/>
    <w:link w:val="TtuloCar"/>
    <w:uiPriority w:val="10"/>
    <w:qFormat/>
    <w:rsid w:val="0089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37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37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37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3787"/>
    <w:pPr>
      <w:spacing w:before="160"/>
      <w:jc w:val="center"/>
    </w:pPr>
    <w:rPr>
      <w:i/>
      <w:iCs/>
      <w:color w:val="404040" w:themeColor="text1" w:themeTint="BF"/>
    </w:rPr>
  </w:style>
  <w:style w:type="character" w:customStyle="1" w:styleId="CitaCar">
    <w:name w:val="Cita Car"/>
    <w:basedOn w:val="Fuentedeprrafopredeter"/>
    <w:link w:val="Cita"/>
    <w:uiPriority w:val="29"/>
    <w:rsid w:val="00893787"/>
    <w:rPr>
      <w:i/>
      <w:iCs/>
      <w:color w:val="404040" w:themeColor="text1" w:themeTint="BF"/>
    </w:rPr>
  </w:style>
  <w:style w:type="paragraph" w:styleId="Prrafodelista">
    <w:name w:val="List Paragraph"/>
    <w:basedOn w:val="Normal"/>
    <w:uiPriority w:val="34"/>
    <w:qFormat/>
    <w:rsid w:val="00893787"/>
    <w:pPr>
      <w:ind w:left="720"/>
      <w:contextualSpacing/>
    </w:pPr>
  </w:style>
  <w:style w:type="character" w:styleId="nfasisintenso">
    <w:name w:val="Intense Emphasis"/>
    <w:basedOn w:val="Fuentedeprrafopredeter"/>
    <w:uiPriority w:val="21"/>
    <w:qFormat/>
    <w:rsid w:val="00893787"/>
    <w:rPr>
      <w:i/>
      <w:iCs/>
      <w:color w:val="2F5496" w:themeColor="accent1" w:themeShade="BF"/>
    </w:rPr>
  </w:style>
  <w:style w:type="paragraph" w:styleId="Citadestacada">
    <w:name w:val="Intense Quote"/>
    <w:basedOn w:val="Normal"/>
    <w:next w:val="Normal"/>
    <w:link w:val="CitadestacadaCar"/>
    <w:uiPriority w:val="30"/>
    <w:qFormat/>
    <w:rsid w:val="0089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3787"/>
    <w:rPr>
      <w:i/>
      <w:iCs/>
      <w:color w:val="2F5496" w:themeColor="accent1" w:themeShade="BF"/>
    </w:rPr>
  </w:style>
  <w:style w:type="character" w:styleId="Referenciaintensa">
    <w:name w:val="Intense Reference"/>
    <w:basedOn w:val="Fuentedeprrafopredeter"/>
    <w:uiPriority w:val="32"/>
    <w:qFormat/>
    <w:rsid w:val="00893787"/>
    <w:rPr>
      <w:b/>
      <w:bCs/>
      <w:smallCaps/>
      <w:color w:val="2F5496" w:themeColor="accent1" w:themeShade="BF"/>
      <w:spacing w:val="5"/>
    </w:rPr>
  </w:style>
  <w:style w:type="character" w:styleId="Hipervnculo">
    <w:name w:val="Hyperlink"/>
    <w:basedOn w:val="Fuentedeprrafopredeter"/>
    <w:uiPriority w:val="99"/>
    <w:unhideWhenUsed/>
    <w:rsid w:val="00893787"/>
    <w:rPr>
      <w:color w:val="0563C1" w:themeColor="hyperlink"/>
      <w:u w:val="single"/>
    </w:rPr>
  </w:style>
  <w:style w:type="character" w:styleId="Mencinsinresolver">
    <w:name w:val="Unresolved Mention"/>
    <w:basedOn w:val="Fuentedeprrafopredeter"/>
    <w:uiPriority w:val="99"/>
    <w:semiHidden/>
    <w:unhideWhenUsed/>
    <w:rsid w:val="00893787"/>
    <w:rPr>
      <w:color w:val="605E5C"/>
      <w:shd w:val="clear" w:color="auto" w:fill="E1DFDD"/>
    </w:rPr>
  </w:style>
  <w:style w:type="character" w:styleId="Hipervnculovisitado">
    <w:name w:val="FollowedHyperlink"/>
    <w:basedOn w:val="Fuentedeprrafopredeter"/>
    <w:uiPriority w:val="99"/>
    <w:semiHidden/>
    <w:unhideWhenUsed/>
    <w:rsid w:val="00893787"/>
    <w:rPr>
      <w:color w:val="954F72" w:themeColor="followedHyperlink"/>
      <w:u w:val="single"/>
    </w:rPr>
  </w:style>
  <w:style w:type="paragraph" w:styleId="Encabezado">
    <w:name w:val="header"/>
    <w:basedOn w:val="Normal"/>
    <w:uiPriority w:val="99"/>
    <w:unhideWhenUsed/>
    <w:rsid w:val="353645D0"/>
    <w:pPr>
      <w:tabs>
        <w:tab w:val="center" w:pos="4680"/>
        <w:tab w:val="right" w:pos="9360"/>
      </w:tabs>
      <w:spacing w:after="0" w:line="240" w:lineRule="auto"/>
    </w:pPr>
  </w:style>
  <w:style w:type="paragraph" w:styleId="Piedepgina">
    <w:name w:val="footer"/>
    <w:basedOn w:val="Normal"/>
    <w:uiPriority w:val="99"/>
    <w:unhideWhenUsed/>
    <w:rsid w:val="353645D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96">
      <w:bodyDiv w:val="1"/>
      <w:marLeft w:val="0"/>
      <w:marRight w:val="0"/>
      <w:marTop w:val="0"/>
      <w:marBottom w:val="0"/>
      <w:divBdr>
        <w:top w:val="none" w:sz="0" w:space="0" w:color="auto"/>
        <w:left w:val="none" w:sz="0" w:space="0" w:color="auto"/>
        <w:bottom w:val="none" w:sz="0" w:space="0" w:color="auto"/>
        <w:right w:val="none" w:sz="0" w:space="0" w:color="auto"/>
      </w:divBdr>
    </w:div>
    <w:div w:id="1013385103">
      <w:bodyDiv w:val="1"/>
      <w:marLeft w:val="0"/>
      <w:marRight w:val="0"/>
      <w:marTop w:val="0"/>
      <w:marBottom w:val="0"/>
      <w:divBdr>
        <w:top w:val="none" w:sz="0" w:space="0" w:color="auto"/>
        <w:left w:val="none" w:sz="0" w:space="0" w:color="auto"/>
        <w:bottom w:val="none" w:sz="0" w:space="0" w:color="auto"/>
        <w:right w:val="none" w:sz="0" w:space="0" w:color="auto"/>
      </w:divBdr>
    </w:div>
    <w:div w:id="1044132450">
      <w:bodyDiv w:val="1"/>
      <w:marLeft w:val="0"/>
      <w:marRight w:val="0"/>
      <w:marTop w:val="0"/>
      <w:marBottom w:val="0"/>
      <w:divBdr>
        <w:top w:val="none" w:sz="0" w:space="0" w:color="auto"/>
        <w:left w:val="none" w:sz="0" w:space="0" w:color="auto"/>
        <w:bottom w:val="none" w:sz="0" w:space="0" w:color="auto"/>
        <w:right w:val="none" w:sz="0" w:space="0" w:color="auto"/>
      </w:divBdr>
    </w:div>
    <w:div w:id="1458645765">
      <w:bodyDiv w:val="1"/>
      <w:marLeft w:val="0"/>
      <w:marRight w:val="0"/>
      <w:marTop w:val="0"/>
      <w:marBottom w:val="0"/>
      <w:divBdr>
        <w:top w:val="none" w:sz="0" w:space="0" w:color="auto"/>
        <w:left w:val="none" w:sz="0" w:space="0" w:color="auto"/>
        <w:bottom w:val="none" w:sz="0" w:space="0" w:color="auto"/>
        <w:right w:val="none" w:sz="0" w:space="0" w:color="auto"/>
      </w:divBdr>
    </w:div>
    <w:div w:id="1759135683">
      <w:bodyDiv w:val="1"/>
      <w:marLeft w:val="0"/>
      <w:marRight w:val="0"/>
      <w:marTop w:val="0"/>
      <w:marBottom w:val="0"/>
      <w:divBdr>
        <w:top w:val="none" w:sz="0" w:space="0" w:color="auto"/>
        <w:left w:val="none" w:sz="0" w:space="0" w:color="auto"/>
        <w:bottom w:val="none" w:sz="0" w:space="0" w:color="auto"/>
        <w:right w:val="none" w:sz="0" w:space="0" w:color="auto"/>
      </w:divBdr>
    </w:div>
    <w:div w:id="176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mulador-bonos.kngadvisors.com/storage/biblioteca/investment-memorandum-london-de-oct-2025_t3vDd.pdf" TargetMode="External"/><Relationship Id="rId18" Type="http://schemas.openxmlformats.org/officeDocument/2006/relationships/hyperlink" Target="https://vimeo.com/908343125" TargetMode="External"/><Relationship Id="rId26" Type="http://schemas.openxmlformats.org/officeDocument/2006/relationships/hyperlink" Target="https://simulador-bonos.kngadvisors.co.uk/storage/biblioteca/london-d-e-flow-of-funds-loan-note-wdyv7_7O6LK.pdf" TargetMode="External"/><Relationship Id="rId39" Type="http://schemas.openxmlformats.org/officeDocument/2006/relationships/theme" Target="theme/theme1.xml"/><Relationship Id="rId21" Type="http://schemas.openxmlformats.org/officeDocument/2006/relationships/hyperlink" Target="https://www.youtube.com/watch?v=P5WWxiQ1vtc" TargetMode="External"/><Relationship Id="rId34" Type="http://schemas.openxmlformats.org/officeDocument/2006/relationships/hyperlink" Target="https://simulador-bonos.kngadvisors.com/storage/biblioteca/lde-quarterly-update-q2-2025_9vtTE.pdf" TargetMode="External"/><Relationship Id="rId7" Type="http://schemas.openxmlformats.org/officeDocument/2006/relationships/hyperlink" Target="https://find-and-update.company-information.service.gov.uk/company/08806847" TargetMode="External"/><Relationship Id="rId12" Type="http://schemas.openxmlformats.org/officeDocument/2006/relationships/hyperlink" Target="https://simulador-bonos.kngadvisors.com/storage/biblioteca/factsheet-london-de-100-000_b6hJd.pdf" TargetMode="External"/><Relationship Id="rId17" Type="http://schemas.openxmlformats.org/officeDocument/2006/relationships/hyperlink" Target="https://vimeo.com/908343125" TargetMode="External"/><Relationship Id="rId25" Type="http://schemas.openxmlformats.org/officeDocument/2006/relationships/hyperlink" Target="https://simulador-bonos.kngadvisors.com/storage/biblioteca/rucom-londres-de-sas-licencia-comercial-2025_dGAJm.pdf" TargetMode="External"/><Relationship Id="rId33" Type="http://schemas.openxmlformats.org/officeDocument/2006/relationships/hyperlink" Target="https://simulador-bonos.kngadvisors.com/storage/biblioteca/london-de-update-q3-2025_cdwnO.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imulador-bonos.kngadvisors.com/storage/biblioteca/lde-joint-venture-agreement_Ioqus.pdf" TargetMode="External"/><Relationship Id="rId20" Type="http://schemas.openxmlformats.org/officeDocument/2006/relationships/hyperlink" Target="https://www.youtube.com/watch?v=URJny5RPGmU" TargetMode="External"/><Relationship Id="rId29" Type="http://schemas.openxmlformats.org/officeDocument/2006/relationships/hyperlink" Target="https://simulador-bonos.kngadvisors.com/storage/biblioteca/lde-overview-of-security-trustee_q3C6Z.pdf" TargetMode="External"/><Relationship Id="rId1" Type="http://schemas.openxmlformats.org/officeDocument/2006/relationships/styles" Target="styles.xml"/><Relationship Id="rId6" Type="http://schemas.openxmlformats.org/officeDocument/2006/relationships/hyperlink" Target="https://londonde.com/" TargetMode="External"/><Relationship Id="rId11" Type="http://schemas.openxmlformats.org/officeDocument/2006/relationships/hyperlink" Target="https://simulador-bonos.kngadvisors.com/storage/biblioteca/factsheet-london-de_Y9UQy.pdf" TargetMode="External"/><Relationship Id="rId24" Type="http://schemas.openxmlformats.org/officeDocument/2006/relationships/hyperlink" Target="https://simulador-bonos.kngadvisors.com/storage/biblioteca/london-de-group-s-trading-licence-for-its-operation-in-dmcc-dubai_rSPIl.pdf" TargetMode="External"/><Relationship Id="rId32" Type="http://schemas.openxmlformats.org/officeDocument/2006/relationships/hyperlink" Target="https://simulador-bonos.kngadvisors.com/storage/biblioteca/london-de-update-q4-update-2025_xvdqB.pdf"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imulador-bonos.kngadvisors.com/storage/biblioteca/lde-joint-venture-fact-sheet-2025_Lip7L.pdf" TargetMode="External"/><Relationship Id="rId23" Type="http://schemas.openxmlformats.org/officeDocument/2006/relationships/hyperlink" Target="https://find-and-update.company-information.service.gov.uk/company/08806847" TargetMode="External"/><Relationship Id="rId28" Type="http://schemas.openxmlformats.org/officeDocument/2006/relationships/hyperlink" Target="https://simulador-bonos.kngadvisors.com/storage/biblioteca/london-de-group-cotswolds-capital-security-deed-november-2025_24qKk.pdf" TargetMode="External"/><Relationship Id="rId36" Type="http://schemas.openxmlformats.org/officeDocument/2006/relationships/header" Target="header1.xml"/><Relationship Id="rId10" Type="http://schemas.openxmlformats.org/officeDocument/2006/relationships/hyperlink" Target="https://sylvera-london.com/" TargetMode="External"/><Relationship Id="rId19" Type="http://schemas.openxmlformats.org/officeDocument/2006/relationships/hyperlink" Target="https://youtu.be/XjswRSQjTTM" TargetMode="External"/><Relationship Id="rId31" Type="http://schemas.openxmlformats.org/officeDocument/2006/relationships/hyperlink" Target="https://simulador-bonos.kngadvisors.co.uk/storage/biblioteca/london-de-group-notes-to-the-2025-financial-statements-spa_rV8Bl.pdf" TargetMode="External"/><Relationship Id="rId4" Type="http://schemas.openxmlformats.org/officeDocument/2006/relationships/footnotes" Target="footnotes.xml"/><Relationship Id="rId9" Type="http://schemas.openxmlformats.org/officeDocument/2006/relationships/hyperlink" Target="https://londongoldxchange.com/" TargetMode="External"/><Relationship Id="rId14" Type="http://schemas.openxmlformats.org/officeDocument/2006/relationships/hyperlink" Target="https://simulador-bonos.kngadvisors.co.uk/storage/biblioteca/presentation-london-de-july-2025-bogota_3AsTp.pdf" TargetMode="External"/><Relationship Id="rId22" Type="http://schemas.openxmlformats.org/officeDocument/2006/relationships/hyperlink" Target="https://www.youtube.com/watch?v=sVpk-EMQtrA" TargetMode="External"/><Relationship Id="rId27" Type="http://schemas.openxmlformats.org/officeDocument/2006/relationships/hyperlink" Target="https://simulador-bonos.kngadvisors.com/storage/biblioteca/cotswolds-capital-review-reporting-obligations-jun-2025_QEpF6.pdf" TargetMode="External"/><Relationship Id="rId30" Type="http://schemas.openxmlformats.org/officeDocument/2006/relationships/hyperlink" Target="https://simulador-bonos.kngadvisors.co.uk/storage/biblioteca/director-comments-on-the-2024-2025-lde-financial-statements_x5gxI.pdf" TargetMode="External"/><Relationship Id="rId35" Type="http://schemas.openxmlformats.org/officeDocument/2006/relationships/hyperlink" Target="https://simulador-bonos.kngadvisors.com/storage/biblioteca/lde-quarter-1-update-2025-cotsworld-capital-trustee-debt-satisfaction-letter_Dm8HP.pdf" TargetMode="External"/><Relationship Id="rId8" Type="http://schemas.openxmlformats.org/officeDocument/2006/relationships/hyperlink" Target="https://sylvera-london.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1634</Words>
  <Characters>8993</Characters>
  <Application>Microsoft Office Word</Application>
  <DocSecurity>0</DocSecurity>
  <Lines>74</Lines>
  <Paragraphs>21</Paragraphs>
  <ScaleCrop>false</ScaleCrop>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Emberson</dc:creator>
  <cp:keywords/>
  <dc:description/>
  <cp:lastModifiedBy>América Ceja</cp:lastModifiedBy>
  <cp:revision>18</cp:revision>
  <dcterms:created xsi:type="dcterms:W3CDTF">2025-12-04T16:41:00Z</dcterms:created>
  <dcterms:modified xsi:type="dcterms:W3CDTF">2026-02-06T23:23:00Z</dcterms:modified>
</cp:coreProperties>
</file>