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1BCD" w14:textId="7520A61A" w:rsidR="00575002" w:rsidRPr="00575002" w:rsidRDefault="00664AF3" w:rsidP="00893787">
      <w:pPr>
        <w:rPr>
          <w:b/>
          <w:bCs/>
          <w:lang w:val="es-MX"/>
        </w:rPr>
      </w:pPr>
      <w:bookmarkStart w:id="0" w:name="_Hlk195098835"/>
      <w:r>
        <w:rPr>
          <w:b/>
          <w:bCs/>
          <w:lang w:val="es-MX"/>
        </w:rPr>
        <w:t xml:space="preserve">ASUNTO PARA CORREO: </w:t>
      </w:r>
      <w:r w:rsidR="00575002" w:rsidRPr="00575002">
        <w:rPr>
          <w:b/>
          <w:bCs/>
          <w:lang w:val="es-MX"/>
        </w:rPr>
        <w:t xml:space="preserve">Deuda Privada Británica London DE Group </w:t>
      </w:r>
      <w:r w:rsidR="0030080B" w:rsidRPr="0030080B">
        <w:rPr>
          <w:b/>
          <w:bCs/>
          <w:lang w:val="es-MX"/>
        </w:rPr>
        <w:t>(nota de crédito pagando 10%-18%pa)</w:t>
      </w:r>
    </w:p>
    <w:p w14:paraId="516F00D6" w14:textId="28BD05C3" w:rsidR="008B70B0" w:rsidRPr="008B70B0" w:rsidRDefault="00D90841" w:rsidP="008B70B0">
      <w:pPr>
        <w:rPr>
          <w:lang w:val="es-MX"/>
        </w:rPr>
      </w:pPr>
      <w:r>
        <w:rPr>
          <w:lang w:val="es-MX"/>
        </w:rPr>
        <w:t>Apreciado</w:t>
      </w:r>
      <w:r w:rsidR="00893787" w:rsidRPr="00893787">
        <w:rPr>
          <w:lang w:val="es-MX"/>
        </w:rPr>
        <w:t xml:space="preserve"> ,</w:t>
      </w:r>
      <w:r w:rsidR="005227FD">
        <w:rPr>
          <w:lang w:val="es-MX"/>
        </w:rPr>
        <w:br/>
      </w:r>
      <w:r w:rsidR="005227FD">
        <w:rPr>
          <w:lang w:val="es-MX"/>
        </w:rPr>
        <w:br/>
      </w:r>
      <w:bookmarkEnd w:id="0"/>
      <w:r w:rsidR="008B70B0" w:rsidRPr="008B70B0">
        <w:rPr>
          <w:lang w:val="es-MX"/>
        </w:rPr>
        <w:t xml:space="preserve">En continuación a nuestra serie de ofertas de inversión de Deuda Privada Británica te presento </w:t>
      </w:r>
      <w:r w:rsidR="008B70B0" w:rsidRPr="008B70B0">
        <w:rPr>
          <w:b/>
          <w:bCs/>
          <w:lang w:val="es-MX"/>
        </w:rPr>
        <w:t>la opción</w:t>
      </w:r>
      <w:r w:rsidR="008B70B0" w:rsidRPr="008B70B0">
        <w:rPr>
          <w:lang w:val="es-MX"/>
        </w:rPr>
        <w:t xml:space="preserve"> </w:t>
      </w:r>
      <w:r w:rsidR="0068419B">
        <w:rPr>
          <w:lang w:val="es-MX"/>
        </w:rPr>
        <w:t>d</w:t>
      </w:r>
      <w:r w:rsidR="008B70B0" w:rsidRPr="008B70B0">
        <w:rPr>
          <w:lang w:val="es-MX"/>
        </w:rPr>
        <w:t xml:space="preserve">el sector de materia prima y minera (compra y venta de metales y piedras preciosas) con </w:t>
      </w:r>
      <w:r w:rsidR="008B70B0" w:rsidRPr="008B70B0">
        <w:rPr>
          <w:b/>
          <w:bCs/>
          <w:lang w:val="es-MX"/>
        </w:rPr>
        <w:t>London DE Group.</w:t>
      </w:r>
      <w:r w:rsidR="008B70B0" w:rsidRPr="008B70B0">
        <w:rPr>
          <w:lang w:val="es-MX"/>
        </w:rPr>
        <w:t> </w:t>
      </w:r>
      <w:r w:rsidR="008B70B0" w:rsidRPr="008B70B0">
        <w:rPr>
          <w:lang w:val="es-MX"/>
        </w:rPr>
        <w:br/>
        <w:t> </w:t>
      </w:r>
      <w:r w:rsidR="008B70B0" w:rsidRPr="008B70B0">
        <w:rPr>
          <w:lang w:val="es-MX"/>
        </w:rPr>
        <w:br/>
      </w:r>
      <w:r w:rsidR="008B70B0" w:rsidRPr="008B70B0">
        <w:rPr>
          <w:b/>
          <w:bCs/>
          <w:lang w:val="es-MX"/>
        </w:rPr>
        <w:t xml:space="preserve">Inversiones desde $10,000 </w:t>
      </w:r>
      <w:r w:rsidR="009A01E8">
        <w:rPr>
          <w:b/>
          <w:bCs/>
          <w:lang w:val="es-MX"/>
        </w:rPr>
        <w:t xml:space="preserve">GBP/USD/EUR </w:t>
      </w:r>
      <w:r w:rsidR="008B70B0" w:rsidRPr="008B70B0">
        <w:rPr>
          <w:b/>
          <w:bCs/>
          <w:lang w:val="es-MX"/>
        </w:rPr>
        <w:t xml:space="preserve"> hasta </w:t>
      </w:r>
      <w:r w:rsidR="009A01E8">
        <w:rPr>
          <w:rFonts w:cstheme="minorHAnsi"/>
          <w:b/>
          <w:bCs/>
          <w:lang w:val="es-MX"/>
        </w:rPr>
        <w:t>£</w:t>
      </w:r>
      <w:r w:rsidR="0053406E">
        <w:rPr>
          <w:b/>
          <w:bCs/>
          <w:lang w:val="es-MX"/>
        </w:rPr>
        <w:t>30</w:t>
      </w:r>
      <w:r w:rsidR="008B70B0" w:rsidRPr="008B70B0">
        <w:rPr>
          <w:b/>
          <w:bCs/>
          <w:lang w:val="es-MX"/>
        </w:rPr>
        <w:t xml:space="preserve"> millones </w:t>
      </w:r>
      <w:r w:rsidR="009A01E8">
        <w:rPr>
          <w:b/>
          <w:bCs/>
          <w:lang w:val="es-MX"/>
        </w:rPr>
        <w:t>GBP</w:t>
      </w:r>
      <w:r w:rsidR="008B70B0" w:rsidRPr="008B70B0">
        <w:rPr>
          <w:b/>
          <w:bCs/>
          <w:lang w:val="es-MX"/>
        </w:rPr>
        <w:t>.</w:t>
      </w:r>
      <w:r w:rsidR="008B70B0" w:rsidRPr="008B70B0">
        <w:rPr>
          <w:lang w:val="es-MX"/>
        </w:rPr>
        <w:t> </w:t>
      </w:r>
    </w:p>
    <w:p w14:paraId="2A7FEEE1" w14:textId="5E2C89A6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  <w:r w:rsidRPr="008B70B0">
        <w:rPr>
          <w:lang w:val="es-MX"/>
        </w:rPr>
        <w:br/>
      </w:r>
      <w:hyperlink r:id="rId4" w:tgtFrame="_blank" w:history="1">
        <w:r w:rsidRPr="008B70B0">
          <w:rPr>
            <w:rStyle w:val="Hipervnculo"/>
            <w:b/>
            <w:bCs/>
            <w:lang w:val="es-MX"/>
          </w:rPr>
          <w:t>London DE Group</w:t>
        </w:r>
        <w:r w:rsidR="00426A5B">
          <w:rPr>
            <w:rStyle w:val="Hipervnculo"/>
            <w:b/>
            <w:bCs/>
            <w:lang w:val="es-MX"/>
          </w:rPr>
          <w:t>,</w:t>
        </w:r>
        <w:r w:rsidRPr="008B70B0">
          <w:rPr>
            <w:rStyle w:val="Hipervnculo"/>
            <w:lang w:val="es-MX"/>
          </w:rPr>
          <w:t> </w:t>
        </w:r>
      </w:hyperlink>
      <w:r w:rsidRPr="008B70B0">
        <w:rPr>
          <w:lang w:val="es-MX"/>
        </w:rPr>
        <w:t>e</w:t>
      </w:r>
      <w:r w:rsidR="00C00252">
        <w:rPr>
          <w:lang w:val="es-MX"/>
        </w:rPr>
        <w:t xml:space="preserve">stablecido en </w:t>
      </w:r>
      <w:hyperlink r:id="rId5" w:history="1">
        <w:r w:rsidR="00C00252" w:rsidRPr="00C00252">
          <w:rPr>
            <w:rStyle w:val="Hipervnculo"/>
            <w:lang w:val="es-MX"/>
          </w:rPr>
          <w:t>diciembre 2013</w:t>
        </w:r>
      </w:hyperlink>
      <w:r w:rsidR="00C00252">
        <w:rPr>
          <w:lang w:val="es-MX"/>
        </w:rPr>
        <w:t xml:space="preserve"> e</w:t>
      </w:r>
      <w:r w:rsidRPr="008B70B0">
        <w:rPr>
          <w:lang w:val="es-MX"/>
        </w:rPr>
        <w:t>stá levantando £</w:t>
      </w:r>
      <w:r w:rsidR="00C00252">
        <w:rPr>
          <w:lang w:val="es-MX"/>
        </w:rPr>
        <w:t>50</w:t>
      </w:r>
      <w:r w:rsidRPr="008B70B0">
        <w:rPr>
          <w:lang w:val="es-MX"/>
        </w:rPr>
        <w:t xml:space="preserve"> Millones vía su serie de notas de préstamo para la expansión y operación de sus rutas de comercio de metales y piedras preciosas. Desde las minas hasta las refinerías y al consumidor.  </w:t>
      </w:r>
      <w:r w:rsidRPr="008B70B0">
        <w:rPr>
          <w:lang w:val="es-MX"/>
        </w:rPr>
        <w:br/>
        <w:t> </w:t>
      </w:r>
    </w:p>
    <w:p w14:paraId="08FBFF1D" w14:textId="1E8C0068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 xml:space="preserve">La compañía ofrece una serie notas de préstamo a 60 meses. Estamos buscando inversionistas quienes quieren participar en el crecimiento de LDE idealmente por unos 5 años en los cuales LDE logre sus previsiones financieros de subir ingresos anuales encima de los $115 millones. Sin embargo, entendemos que liquidez es importante por lo cual </w:t>
      </w:r>
      <w:r w:rsidRPr="008B70B0">
        <w:rPr>
          <w:b/>
          <w:bCs/>
          <w:lang w:val="es-MX"/>
        </w:rPr>
        <w:t>se puede liquidar</w:t>
      </w:r>
      <w:r w:rsidRPr="008B70B0">
        <w:rPr>
          <w:lang w:val="es-MX"/>
        </w:rPr>
        <w:t xml:space="preserve"> parte o toda la inversión sin costo ni penalización después de un período obligatorio de 12 meses. El período de liquidación es de 3 meses, por lo cual el plazo mínimo es de 15 meses, con intereses pagados cada mes de los 15 meses. De los </w:t>
      </w:r>
      <w:r w:rsidR="00A376BA">
        <w:rPr>
          <w:rFonts w:cstheme="minorHAnsi"/>
          <w:lang w:val="es-MX"/>
        </w:rPr>
        <w:t>£</w:t>
      </w:r>
      <w:r w:rsidR="00A376BA">
        <w:rPr>
          <w:lang w:val="es-MX"/>
        </w:rPr>
        <w:t>50</w:t>
      </w:r>
      <w:r w:rsidRPr="008B70B0">
        <w:rPr>
          <w:lang w:val="es-MX"/>
        </w:rPr>
        <w:t xml:space="preserve"> millones</w:t>
      </w:r>
      <w:r w:rsidR="00A376BA">
        <w:rPr>
          <w:lang w:val="es-MX"/>
        </w:rPr>
        <w:t xml:space="preserve"> GBP</w:t>
      </w:r>
      <w:r w:rsidRPr="008B70B0">
        <w:rPr>
          <w:lang w:val="es-MX"/>
        </w:rPr>
        <w:t xml:space="preserve"> de emisión queda espacio de $</w:t>
      </w:r>
      <w:r w:rsidR="00242831">
        <w:rPr>
          <w:lang w:val="es-MX"/>
        </w:rPr>
        <w:t>30</w:t>
      </w:r>
      <w:r w:rsidRPr="008B70B0">
        <w:rPr>
          <w:lang w:val="es-MX"/>
        </w:rPr>
        <w:t xml:space="preserve"> millones (Cifras de</w:t>
      </w:r>
      <w:r w:rsidR="009A01E8">
        <w:rPr>
          <w:lang w:val="es-MX"/>
        </w:rPr>
        <w:t>sde Dic</w:t>
      </w:r>
      <w:r w:rsidRPr="008B70B0">
        <w:rPr>
          <w:lang w:val="es-MX"/>
        </w:rPr>
        <w:t xml:space="preserve"> 2025).  </w:t>
      </w:r>
    </w:p>
    <w:p w14:paraId="53A6066E" w14:textId="77777777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>Su serie de notas de préstamo (</w:t>
      </w:r>
      <w:r w:rsidRPr="008B70B0">
        <w:rPr>
          <w:i/>
          <w:iCs/>
          <w:lang w:val="es-MX"/>
        </w:rPr>
        <w:t xml:space="preserve">senior </w:t>
      </w:r>
      <w:proofErr w:type="spellStart"/>
      <w:r w:rsidRPr="008B70B0">
        <w:rPr>
          <w:i/>
          <w:iCs/>
          <w:lang w:val="es-MX"/>
        </w:rPr>
        <w:t>secured</w:t>
      </w:r>
      <w:proofErr w:type="spellEnd"/>
      <w:r w:rsidRPr="008B70B0">
        <w:rPr>
          <w:i/>
          <w:iCs/>
          <w:lang w:val="es-MX"/>
        </w:rPr>
        <w:t xml:space="preserve"> y respaldado por activos (principalmente oro y piedras preciosas </w:t>
      </w:r>
      <w:proofErr w:type="spellStart"/>
      <w:r w:rsidRPr="008B70B0">
        <w:rPr>
          <w:i/>
          <w:iCs/>
          <w:lang w:val="es-MX"/>
        </w:rPr>
        <w:t>via</w:t>
      </w:r>
      <w:proofErr w:type="spellEnd"/>
      <w:r w:rsidRPr="008B70B0">
        <w:rPr>
          <w:i/>
          <w:iCs/>
          <w:lang w:val="es-MX"/>
        </w:rPr>
        <w:t xml:space="preserve"> un fideicomiso de seguridad del Reino Unido</w:t>
      </w:r>
      <w:r w:rsidRPr="008B70B0">
        <w:rPr>
          <w:lang w:val="es-MX"/>
        </w:rPr>
        <w:t>) ofrece tasas fijas de interés del 10%pa para inversiones desde $10,000 USD/EUR/GBP hasta el 18%pa anual para inversiones superiores a $100,000 USD.  </w:t>
      </w:r>
      <w:r w:rsidRPr="008B70B0">
        <w:rPr>
          <w:lang w:val="es-MX"/>
        </w:rPr>
        <w:br/>
        <w:t> </w:t>
      </w:r>
    </w:p>
    <w:p w14:paraId="23519A95" w14:textId="77777777" w:rsidR="008B70B0" w:rsidRPr="008B70B0" w:rsidRDefault="008B70B0" w:rsidP="008B70B0">
      <w:pPr>
        <w:rPr>
          <w:lang w:val="es-MX"/>
        </w:rPr>
      </w:pPr>
      <w:r w:rsidRPr="008B70B0">
        <w:rPr>
          <w:b/>
          <w:bCs/>
          <w:i/>
          <w:iCs/>
          <w:lang w:val="es-MX"/>
        </w:rPr>
        <w:t>Inversiones desde $100,000 tienen la opción de recibir sus intereses anuales pagados en oro (lingotes de pureza de 99.99%)</w:t>
      </w:r>
      <w:r w:rsidRPr="008B70B0">
        <w:rPr>
          <w:b/>
          <w:bCs/>
          <w:lang w:val="es-MX"/>
        </w:rPr>
        <w:t>.</w:t>
      </w:r>
      <w:r w:rsidRPr="008B70B0">
        <w:rPr>
          <w:lang w:val="es-MX"/>
        </w:rPr>
        <w:t> </w:t>
      </w:r>
      <w:r w:rsidRPr="008B70B0">
        <w:rPr>
          <w:lang w:val="es-MX"/>
        </w:rPr>
        <w:br/>
        <w:t> </w:t>
      </w:r>
    </w:p>
    <w:p w14:paraId="0CA3F9D5" w14:textId="77777777" w:rsidR="008B70B0" w:rsidRPr="008B70B0" w:rsidRDefault="008B70B0" w:rsidP="008B70B0">
      <w:pPr>
        <w:rPr>
          <w:lang w:val="es-MX"/>
        </w:rPr>
      </w:pPr>
      <w:r w:rsidRPr="008B70B0">
        <w:rPr>
          <w:b/>
          <w:bCs/>
          <w:lang w:val="es-MX"/>
        </w:rPr>
        <w:t>LDE </w:t>
      </w:r>
      <w:r w:rsidRPr="008B70B0">
        <w:rPr>
          <w:lang w:val="es-MX"/>
        </w:rPr>
        <w:t>tiene una trayectoria de 11 años en el sector de la joyería fina, las piedras y los metales preciosas. Cuenta con una marca prestigiosa de Londres de joyería</w:t>
      </w:r>
      <w:r w:rsidRPr="008B70B0">
        <w:rPr>
          <w:b/>
          <w:bCs/>
          <w:lang w:val="es-MX"/>
        </w:rPr>
        <w:t xml:space="preserve">, </w:t>
      </w:r>
      <w:hyperlink r:id="rId6" w:tgtFrame="_blank" w:history="1">
        <w:proofErr w:type="spellStart"/>
        <w:r w:rsidRPr="008B70B0">
          <w:rPr>
            <w:rStyle w:val="Hipervnculo"/>
            <w:b/>
            <w:bCs/>
            <w:lang w:val="es-MX"/>
          </w:rPr>
          <w:t>Sylvera</w:t>
        </w:r>
        <w:proofErr w:type="spellEnd"/>
      </w:hyperlink>
      <w:r w:rsidRPr="008B70B0">
        <w:rPr>
          <w:b/>
          <w:bCs/>
          <w:lang w:val="es-MX"/>
        </w:rPr>
        <w:t xml:space="preserve">, </w:t>
      </w:r>
      <w:r w:rsidRPr="008B70B0">
        <w:rPr>
          <w:lang w:val="es-MX"/>
        </w:rPr>
        <w:t>ubicada en Hatton Garden. También, la empresa</w:t>
      </w:r>
      <w:r w:rsidRPr="008B70B0">
        <w:rPr>
          <w:b/>
          <w:bCs/>
          <w:lang w:val="es-MX"/>
        </w:rPr>
        <w:t xml:space="preserve"> </w:t>
      </w:r>
      <w:hyperlink r:id="rId7" w:tgtFrame="_blank" w:history="1">
        <w:r w:rsidRPr="008B70B0">
          <w:rPr>
            <w:rStyle w:val="Hipervnculo"/>
            <w:b/>
            <w:bCs/>
            <w:lang w:val="es-MX"/>
          </w:rPr>
          <w:t xml:space="preserve">London Gold </w:t>
        </w:r>
        <w:proofErr w:type="spellStart"/>
        <w:r w:rsidRPr="008B70B0">
          <w:rPr>
            <w:rStyle w:val="Hipervnculo"/>
            <w:b/>
            <w:bCs/>
            <w:lang w:val="es-MX"/>
          </w:rPr>
          <w:t>Xchange</w:t>
        </w:r>
        <w:proofErr w:type="spellEnd"/>
      </w:hyperlink>
      <w:r w:rsidRPr="008B70B0">
        <w:rPr>
          <w:b/>
          <w:bCs/>
          <w:lang w:val="es-MX"/>
        </w:rPr>
        <w:t xml:space="preserve"> </w:t>
      </w:r>
      <w:r w:rsidRPr="008B70B0">
        <w:rPr>
          <w:lang w:val="es-MX"/>
        </w:rPr>
        <w:t xml:space="preserve">pertenece al grupo y se enfoca en la venta de monedas y lingotes de oro al consumidor. La empresa y tienen oficinas, licencias de exportación/importación a parte en </w:t>
      </w:r>
      <w:r w:rsidRPr="008B70B0">
        <w:rPr>
          <w:b/>
          <w:bCs/>
          <w:lang w:val="es-MX"/>
        </w:rPr>
        <w:t>Bogotá</w:t>
      </w:r>
      <w:r w:rsidRPr="008B70B0">
        <w:rPr>
          <w:lang w:val="es-MX"/>
        </w:rPr>
        <w:t xml:space="preserve"> y Dubái.  </w:t>
      </w:r>
    </w:p>
    <w:p w14:paraId="09B42099" w14:textId="77777777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</w:p>
    <w:p w14:paraId="5E53343E" w14:textId="77777777" w:rsidR="008B70B0" w:rsidRPr="008B70B0" w:rsidRDefault="008B70B0" w:rsidP="008B70B0">
      <w:pPr>
        <w:rPr>
          <w:lang w:val="es-MX"/>
        </w:rPr>
      </w:pPr>
      <w:r w:rsidRPr="008B70B0">
        <w:rPr>
          <w:b/>
          <w:bCs/>
          <w:lang w:val="es-MX"/>
        </w:rPr>
        <w:t>Phil Spencer, CEO</w:t>
      </w:r>
      <w:r w:rsidRPr="008B70B0">
        <w:rPr>
          <w:lang w:val="es-MX"/>
        </w:rPr>
        <w:t>, y su equipo han establecido múltiples rutas comerciales entre diversas minas vía la creación de Joint Ventures locales en América Latina, Australia y África, donde adquieren piedras y metales preciosas a un descuento y luego importan y la venden a las refinerías (oro) o subastas (piedras preciosas) en Dubái y Australia a un precio superior. También venden a consumidores en el Reino Unido.  </w:t>
      </w:r>
      <w:r w:rsidRPr="008B70B0">
        <w:rPr>
          <w:lang w:val="es-MX"/>
        </w:rPr>
        <w:br/>
        <w:t> </w:t>
      </w:r>
    </w:p>
    <w:p w14:paraId="3908243D" w14:textId="77777777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lastRenderedPageBreak/>
        <w:t>Cada rotación de compra/venta genera utilidades netas de entre el 4% hasta el 6%. Cada ruta se realiza un promedio de dos rotaciones al mes. Un de los propósitos de levantar capital vía sus notas de préstamo es aumentar la frecuencia y volumen de cada compra/venta.   </w:t>
      </w:r>
      <w:r w:rsidRPr="008B70B0">
        <w:rPr>
          <w:lang w:val="es-MX"/>
        </w:rPr>
        <w:br/>
        <w:t> </w:t>
      </w:r>
    </w:p>
    <w:p w14:paraId="0862F95A" w14:textId="38B4C77D" w:rsidR="008B70B0" w:rsidRDefault="008B70B0" w:rsidP="008B70B0">
      <w:pPr>
        <w:rPr>
          <w:lang w:val="es-MX"/>
        </w:rPr>
      </w:pPr>
      <w:r w:rsidRPr="008B70B0">
        <w:rPr>
          <w:b/>
          <w:bCs/>
          <w:lang w:val="es-MX"/>
        </w:rPr>
        <w:t>London DE Group</w:t>
      </w:r>
      <w:r w:rsidRPr="008B70B0">
        <w:rPr>
          <w:lang w:val="es-MX"/>
        </w:rPr>
        <w:t xml:space="preserve"> tiene un historial desde Nov 2019 con sus notas de préstamo, manteniendo un récord impecable del 100 % en pagos de intereses y capital, ya sea al vencimiento o cuando los clientes han solicitado reembolsos anticipados. Hasta ahora, no han registrado ningún incumplimiento. La empresa es rentable y publicó sus estados financieros consolidadas y auditados del Grupo de </w:t>
      </w:r>
      <w:proofErr w:type="spellStart"/>
      <w:r w:rsidRPr="008B70B0">
        <w:rPr>
          <w:lang w:val="es-MX"/>
        </w:rPr>
        <w:t>empredas</w:t>
      </w:r>
      <w:proofErr w:type="spellEnd"/>
      <w:r w:rsidRPr="008B70B0">
        <w:rPr>
          <w:lang w:val="es-MX"/>
        </w:rPr>
        <w:t xml:space="preserve"> al </w:t>
      </w:r>
      <w:proofErr w:type="spellStart"/>
      <w:r w:rsidRPr="008B70B0">
        <w:rPr>
          <w:lang w:val="es-MX"/>
        </w:rPr>
        <w:t>Dubai</w:t>
      </w:r>
      <w:proofErr w:type="spellEnd"/>
      <w:r w:rsidRPr="008B70B0">
        <w:rPr>
          <w:lang w:val="es-MX"/>
        </w:rPr>
        <w:t xml:space="preserve"> Chamber de Commerce para el periodo hasta junio 2025 demostrándose ser una empresa rentable y que ha cumplido con los pagos de su deuda. </w:t>
      </w:r>
      <w:r w:rsidRPr="008B70B0">
        <w:rPr>
          <w:lang w:val="es-MX"/>
        </w:rPr>
        <w:br/>
        <w:t> </w:t>
      </w:r>
      <w:r w:rsidR="00BD5EF7">
        <w:rPr>
          <w:lang w:val="es-MX"/>
        </w:rPr>
        <w:br/>
      </w:r>
      <w:r w:rsidR="0038526A" w:rsidRPr="008B70B0">
        <w:rPr>
          <w:rFonts w:ascii="Segoe UI Emoji" w:hAnsi="Segoe UI Emoji" w:cs="Segoe UI Emoji"/>
          <w:b/>
          <w:bCs/>
        </w:rPr>
        <w:t>📁</w:t>
      </w:r>
      <w:r w:rsidR="0038526A" w:rsidRPr="008B70B0">
        <w:rPr>
          <w:b/>
          <w:bCs/>
          <w:lang w:val="es-MX"/>
        </w:rPr>
        <w:t xml:space="preserve"> Puedes descargar los archivos Due </w:t>
      </w:r>
      <w:proofErr w:type="spellStart"/>
      <w:r w:rsidR="0038526A" w:rsidRPr="008B70B0">
        <w:rPr>
          <w:b/>
          <w:bCs/>
          <w:lang w:val="es-MX"/>
        </w:rPr>
        <w:t>Diligence</w:t>
      </w:r>
      <w:proofErr w:type="spellEnd"/>
      <w:r w:rsidR="0038526A" w:rsidRPr="008B70B0">
        <w:rPr>
          <w:b/>
          <w:bCs/>
          <w:lang w:val="es-MX"/>
        </w:rPr>
        <w:t xml:space="preserve"> desde los siguientes enlaces:</w:t>
      </w:r>
      <w:r w:rsidR="0038526A" w:rsidRPr="008B70B0">
        <w:rPr>
          <w:lang w:val="es-MX"/>
        </w:rPr>
        <w:t> </w:t>
      </w:r>
      <w:r w:rsidR="0038526A" w:rsidRPr="008B70B0">
        <w:rPr>
          <w:lang w:val="es-MX"/>
        </w:rPr>
        <w:br/>
      </w:r>
    </w:p>
    <w:p w14:paraId="7F03351A" w14:textId="0DD74400" w:rsidR="004963A4" w:rsidRPr="005D2D93" w:rsidRDefault="005D2D93" w:rsidP="008B70B0">
      <w:pPr>
        <w:rPr>
          <w:lang w:val="es-419"/>
        </w:rPr>
      </w:pPr>
      <w:r w:rsidRPr="005D2D93">
        <w:rPr>
          <w:b/>
          <w:bCs/>
          <w:lang w:val="es-419"/>
        </w:rPr>
        <w:t>Algunos videos rápidos explicativos y de Diligencia Debida:</w:t>
      </w:r>
    </w:p>
    <w:p w14:paraId="5804A638" w14:textId="2275EA44" w:rsidR="008B70B0" w:rsidRPr="008B70B0" w:rsidRDefault="008B70B0" w:rsidP="008B70B0">
      <w:pPr>
        <w:rPr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8" w:tgtFrame="_blank" w:history="1">
        <w:r w:rsidRPr="008B70B0">
          <w:rPr>
            <w:rStyle w:val="Hipervnculo"/>
            <w:b/>
            <w:bCs/>
            <w:lang w:val="es-MX"/>
          </w:rPr>
          <w:t>London DE - Vídeo explicativo -(2 minutos)</w:t>
        </w:r>
      </w:hyperlink>
      <w:hyperlink r:id="rId9" w:tgtFrame="_blank" w:history="1">
        <w:r w:rsidRPr="008B70B0">
          <w:rPr>
            <w:rStyle w:val="Hipervnculo"/>
            <w:lang w:val="es-MX"/>
          </w:rPr>
          <w:t> </w:t>
        </w:r>
      </w:hyperlink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10" w:tgtFrame="_blank" w:history="1">
        <w:r w:rsidRPr="008B70B0">
          <w:rPr>
            <w:rStyle w:val="Hipervnculo"/>
            <w:lang w:val="es-MX"/>
          </w:rPr>
          <w:t xml:space="preserve">Video corto de viaje a África para realizar Due </w:t>
        </w:r>
        <w:proofErr w:type="spellStart"/>
        <w:r w:rsidRPr="008B70B0">
          <w:rPr>
            <w:rStyle w:val="Hipervnculo"/>
            <w:lang w:val="es-MX"/>
          </w:rPr>
          <w:t>Diligence</w:t>
        </w:r>
        <w:proofErr w:type="spellEnd"/>
        <w:r w:rsidRPr="008B70B0">
          <w:rPr>
            <w:rStyle w:val="Hipervnculo"/>
            <w:lang w:val="es-MX"/>
          </w:rPr>
          <w:t xml:space="preserve"> (Feb 2025)</w:t>
        </w:r>
      </w:hyperlink>
      <w:r w:rsidRPr="008B70B0">
        <w:rPr>
          <w:lang w:val="es-MX"/>
        </w:rPr>
        <w:t xml:space="preserve"> – 3 </w:t>
      </w:r>
      <w:proofErr w:type="spellStart"/>
      <w:r w:rsidRPr="008B70B0">
        <w:rPr>
          <w:lang w:val="es-MX"/>
        </w:rPr>
        <w:t>mins</w:t>
      </w:r>
      <w:proofErr w:type="spellEnd"/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lang w:val="es-MX"/>
        </w:rPr>
        <w:t>✅</w:t>
      </w:r>
      <w:r w:rsidRPr="008B70B0">
        <w:rPr>
          <w:lang w:val="es-MX"/>
        </w:rPr>
        <w:t xml:space="preserve"> </w:t>
      </w:r>
      <w:hyperlink r:id="rId11" w:tgtFrame="_blank" w:history="1">
        <w:r w:rsidRPr="008B70B0">
          <w:rPr>
            <w:rStyle w:val="Hipervnculo"/>
            <w:lang w:val="es-MX"/>
          </w:rPr>
          <w:t xml:space="preserve">Video de Due </w:t>
        </w:r>
        <w:proofErr w:type="spellStart"/>
        <w:r w:rsidRPr="008B70B0">
          <w:rPr>
            <w:rStyle w:val="Hipervnculo"/>
            <w:lang w:val="es-MX"/>
          </w:rPr>
          <w:t>Diligence</w:t>
        </w:r>
        <w:proofErr w:type="spellEnd"/>
        <w:r w:rsidRPr="008B70B0">
          <w:rPr>
            <w:rStyle w:val="Hipervnculo"/>
            <w:lang w:val="es-MX"/>
          </w:rPr>
          <w:t xml:space="preserve"> a Australia</w:t>
        </w:r>
        <w:r w:rsidRPr="008B70B0">
          <w:rPr>
            <w:rStyle w:val="Hipervnculo"/>
            <w:b/>
            <w:bCs/>
            <w:lang w:val="es-MX"/>
          </w:rPr>
          <w:t xml:space="preserve"> </w:t>
        </w:r>
        <w:r w:rsidRPr="008B70B0">
          <w:rPr>
            <w:rStyle w:val="Hipervnculo"/>
            <w:lang w:val="es-MX"/>
          </w:rPr>
          <w:t>(julio 2025)</w:t>
        </w:r>
      </w:hyperlink>
      <w:r w:rsidRPr="008B70B0">
        <w:rPr>
          <w:lang w:val="es-MX"/>
        </w:rPr>
        <w:t xml:space="preserve"> – 9 </w:t>
      </w:r>
      <w:proofErr w:type="spellStart"/>
      <w:r w:rsidRPr="008B70B0">
        <w:rPr>
          <w:lang w:val="es-MX"/>
        </w:rPr>
        <w:t>mins</w:t>
      </w:r>
      <w:proofErr w:type="spellEnd"/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lang w:val="es-MX"/>
        </w:rPr>
        <w:t>✅</w:t>
      </w:r>
      <w:r w:rsidRPr="008B70B0">
        <w:rPr>
          <w:lang w:val="es-MX"/>
        </w:rPr>
        <w:t xml:space="preserve"> </w:t>
      </w:r>
      <w:hyperlink r:id="rId12" w:tgtFrame="_blank" w:history="1">
        <w:r w:rsidRPr="008B70B0">
          <w:rPr>
            <w:rStyle w:val="Hipervnculo"/>
            <w:lang w:val="es-MX"/>
          </w:rPr>
          <w:t>BKE Mina de Oro y planta de proceso entrevista</w:t>
        </w:r>
      </w:hyperlink>
      <w:r w:rsidRPr="008B70B0">
        <w:rPr>
          <w:lang w:val="es-MX"/>
        </w:rPr>
        <w:t xml:space="preserve"> – 4 </w:t>
      </w:r>
      <w:proofErr w:type="spellStart"/>
      <w:r w:rsidRPr="008B70B0">
        <w:rPr>
          <w:lang w:val="es-MX"/>
        </w:rPr>
        <w:t>mins</w:t>
      </w:r>
      <w:proofErr w:type="spellEnd"/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lang w:val="es-MX"/>
        </w:rPr>
        <w:t>✅</w:t>
      </w:r>
      <w:r w:rsidRPr="008B70B0">
        <w:rPr>
          <w:lang w:val="es-MX"/>
        </w:rPr>
        <w:t xml:space="preserve"> </w:t>
      </w:r>
      <w:hyperlink r:id="rId13" w:tgtFrame="_blank" w:history="1">
        <w:r w:rsidRPr="008B70B0">
          <w:rPr>
            <w:rStyle w:val="Hipervnculo"/>
            <w:lang w:val="es-MX"/>
          </w:rPr>
          <w:t>BKE Sunny Corner Mine entrevista</w:t>
        </w:r>
      </w:hyperlink>
      <w:r w:rsidRPr="008B70B0">
        <w:rPr>
          <w:lang w:val="es-MX"/>
        </w:rPr>
        <w:t xml:space="preserve"> – 2 </w:t>
      </w:r>
      <w:proofErr w:type="spellStart"/>
      <w:r w:rsidRPr="008B70B0">
        <w:rPr>
          <w:lang w:val="es-MX"/>
        </w:rPr>
        <w:t>mins</w:t>
      </w:r>
      <w:proofErr w:type="spellEnd"/>
      <w:r w:rsidRPr="008B70B0">
        <w:rPr>
          <w:lang w:val="es-MX"/>
        </w:rPr>
        <w:t> </w:t>
      </w:r>
    </w:p>
    <w:p w14:paraId="456998D8" w14:textId="77777777" w:rsid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</w:p>
    <w:p w14:paraId="4FF79560" w14:textId="77777777" w:rsidR="0047647F" w:rsidRDefault="0047647F" w:rsidP="0047647F">
      <w:pPr>
        <w:rPr>
          <w:b/>
          <w:bCs/>
          <w:lang w:val="es-419"/>
        </w:rPr>
      </w:pPr>
      <w:r w:rsidRPr="0038526A">
        <w:rPr>
          <w:b/>
          <w:bCs/>
          <w:lang w:val="es-419"/>
        </w:rPr>
        <w:t xml:space="preserve">Presentaciones y Memorandos de Inversión para Nota de Préstamo Garantizado Senior: </w:t>
      </w:r>
    </w:p>
    <w:p w14:paraId="6327DFAC" w14:textId="77777777" w:rsidR="005D2D93" w:rsidRPr="008B70B0" w:rsidRDefault="005D2D93" w:rsidP="005D2D93">
      <w:pPr>
        <w:rPr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14" w:tgtFrame="_blank" w:history="1">
        <w:r w:rsidRPr="008B70B0">
          <w:rPr>
            <w:rStyle w:val="Hipervnculo"/>
            <w:b/>
            <w:bCs/>
            <w:lang w:val="es-MX"/>
          </w:rPr>
          <w:t>Presentación Corporativa</w:t>
        </w:r>
      </w:hyperlink>
      <w:r w:rsidRPr="008B70B0">
        <w:rPr>
          <w:lang w:val="es-MX"/>
        </w:rPr>
        <w:t> </w:t>
      </w:r>
      <w:r w:rsidRPr="0063635E">
        <w:rPr>
          <w:i/>
          <w:iCs/>
          <w:lang w:val="es-MX"/>
        </w:rPr>
        <w:t>- PDF</w:t>
      </w:r>
    </w:p>
    <w:p w14:paraId="10BF384D" w14:textId="1EEA8F42" w:rsidR="008B70B0" w:rsidRPr="008B70B0" w:rsidRDefault="3EE447BC" w:rsidP="008B70B0">
      <w:pPr>
        <w:rPr>
          <w:lang w:val="es-MX"/>
        </w:rPr>
      </w:pPr>
      <w:r w:rsidRPr="43A54AF3">
        <w:rPr>
          <w:rFonts w:ascii="Segoe UI Emoji" w:hAnsi="Segoe UI Emoji" w:cs="Segoe UI Emoji"/>
          <w:b/>
          <w:bCs/>
          <w:lang w:val="es-MX"/>
        </w:rPr>
        <w:t>✅</w:t>
      </w:r>
      <w:r w:rsidRPr="43A54AF3">
        <w:rPr>
          <w:b/>
          <w:bCs/>
          <w:lang w:val="es-MX"/>
        </w:rPr>
        <w:t xml:space="preserve"> </w:t>
      </w:r>
      <w:hyperlink r:id="rId15">
        <w:proofErr w:type="spellStart"/>
        <w:r w:rsidRPr="43A54AF3">
          <w:rPr>
            <w:rStyle w:val="Hipervnculo"/>
            <w:b/>
            <w:bCs/>
            <w:lang w:val="es-MX"/>
          </w:rPr>
          <w:t>Factsheet</w:t>
        </w:r>
        <w:proofErr w:type="spellEnd"/>
      </w:hyperlink>
      <w:r w:rsidRPr="43A54AF3">
        <w:rPr>
          <w:lang w:val="es-MX"/>
        </w:rPr>
        <w:t xml:space="preserve"> </w:t>
      </w:r>
      <w:r w:rsidRPr="43A54AF3">
        <w:rPr>
          <w:i/>
          <w:iCs/>
          <w:lang w:val="es-MX"/>
        </w:rPr>
        <w:t>– una hoja con la ficha técnica</w:t>
      </w:r>
      <w:r w:rsidRPr="43A54AF3">
        <w:rPr>
          <w:lang w:val="es-MX"/>
        </w:rPr>
        <w:t> </w:t>
      </w:r>
    </w:p>
    <w:p w14:paraId="3208EE02" w14:textId="0295AEDB" w:rsidR="6D49F750" w:rsidRDefault="6D49F750" w:rsidP="43A54AF3">
      <w:pPr>
        <w:rPr>
          <w:lang w:val="es-MX"/>
        </w:rPr>
      </w:pPr>
      <w:r w:rsidRPr="43A54AF3">
        <w:rPr>
          <w:rFonts w:ascii="Segoe UI Emoji" w:hAnsi="Segoe UI Emoji" w:cs="Segoe UI Emoji"/>
          <w:b/>
          <w:bCs/>
          <w:lang w:val="es-MX"/>
        </w:rPr>
        <w:t>✅</w:t>
      </w:r>
      <w:r w:rsidRPr="43A54AF3">
        <w:rPr>
          <w:b/>
          <w:bCs/>
          <w:lang w:val="es-MX"/>
        </w:rPr>
        <w:t xml:space="preserve"> </w:t>
      </w:r>
      <w:hyperlink r:id="rId16">
        <w:proofErr w:type="spellStart"/>
        <w:r w:rsidRPr="43A54AF3">
          <w:rPr>
            <w:rStyle w:val="Hipervnculo"/>
            <w:b/>
            <w:bCs/>
            <w:lang w:val="es-MX"/>
          </w:rPr>
          <w:t>Factsheet</w:t>
        </w:r>
        <w:proofErr w:type="spellEnd"/>
        <w:r w:rsidRPr="43A54AF3">
          <w:rPr>
            <w:rStyle w:val="Hipervnculo"/>
            <w:lang w:val="es-MX"/>
          </w:rPr>
          <w:t xml:space="preserve"> $100,00</w:t>
        </w:r>
      </w:hyperlink>
      <w:r w:rsidRPr="43A54AF3">
        <w:rPr>
          <w:lang w:val="es-MX"/>
        </w:rPr>
        <w:t xml:space="preserve"> </w:t>
      </w:r>
      <w:r w:rsidRPr="43A54AF3">
        <w:rPr>
          <w:i/>
          <w:iCs/>
          <w:lang w:val="es-MX"/>
        </w:rPr>
        <w:t>– una hoja con la ficha técnica</w:t>
      </w:r>
      <w:r w:rsidRPr="43A54AF3">
        <w:rPr>
          <w:lang w:val="es-MX"/>
        </w:rPr>
        <w:t> </w:t>
      </w:r>
    </w:p>
    <w:p w14:paraId="12DFA2F0" w14:textId="19407E5B" w:rsidR="008B70B0" w:rsidRPr="008B70B0" w:rsidRDefault="3EE447BC" w:rsidP="008B70B0">
      <w:pPr>
        <w:rPr>
          <w:lang w:val="es-MX"/>
        </w:rPr>
      </w:pPr>
      <w:r w:rsidRPr="43A54AF3">
        <w:rPr>
          <w:rFonts w:ascii="Segoe UI Emoji" w:hAnsi="Segoe UI Emoji" w:cs="Segoe UI Emoji"/>
          <w:b/>
          <w:bCs/>
          <w:lang w:val="es-MX"/>
        </w:rPr>
        <w:t>✅</w:t>
      </w:r>
      <w:r w:rsidRPr="43A54AF3">
        <w:rPr>
          <w:b/>
          <w:bCs/>
          <w:lang w:val="es-MX"/>
        </w:rPr>
        <w:t xml:space="preserve"> </w:t>
      </w:r>
      <w:hyperlink r:id="rId17">
        <w:r w:rsidRPr="43A54AF3">
          <w:rPr>
            <w:rStyle w:val="Hipervnculo"/>
            <w:b/>
            <w:bCs/>
            <w:lang w:val="es-MX"/>
          </w:rPr>
          <w:t xml:space="preserve">Investment </w:t>
        </w:r>
        <w:proofErr w:type="spellStart"/>
        <w:r w:rsidRPr="43A54AF3">
          <w:rPr>
            <w:rStyle w:val="Hipervnculo"/>
            <w:b/>
            <w:bCs/>
            <w:lang w:val="es-MX"/>
          </w:rPr>
          <w:t>Memorandum</w:t>
        </w:r>
        <w:proofErr w:type="spellEnd"/>
      </w:hyperlink>
      <w:r w:rsidRPr="43A54AF3">
        <w:rPr>
          <w:lang w:val="es-MX"/>
        </w:rPr>
        <w:t xml:space="preserve"> </w:t>
      </w:r>
      <w:r w:rsidRPr="43A54AF3">
        <w:rPr>
          <w:i/>
          <w:iCs/>
          <w:lang w:val="es-MX"/>
        </w:rPr>
        <w:t>– original en ingles</w:t>
      </w:r>
      <w:r w:rsidRPr="43A54AF3">
        <w:rPr>
          <w:lang w:val="es-MX"/>
        </w:rPr>
        <w:t> </w:t>
      </w:r>
    </w:p>
    <w:p w14:paraId="287A972C" w14:textId="7C7B9FF5" w:rsidR="008B70B0" w:rsidRPr="008B70B0" w:rsidRDefault="3EE447BC" w:rsidP="008B70B0">
      <w:pPr>
        <w:rPr>
          <w:lang w:val="es-MX"/>
        </w:rPr>
      </w:pPr>
      <w:r w:rsidRPr="43A54AF3">
        <w:rPr>
          <w:rFonts w:ascii="Segoe UI Emoji" w:hAnsi="Segoe UI Emoji" w:cs="Segoe UI Emoji"/>
          <w:b/>
          <w:bCs/>
          <w:lang w:val="es-MX"/>
        </w:rPr>
        <w:t>✅</w:t>
      </w:r>
      <w:r w:rsidRPr="43A54AF3">
        <w:rPr>
          <w:b/>
          <w:bCs/>
          <w:lang w:val="es-MX"/>
        </w:rPr>
        <w:t xml:space="preserve"> </w:t>
      </w:r>
      <w:hyperlink r:id="rId18">
        <w:r w:rsidRPr="43A54AF3">
          <w:rPr>
            <w:rStyle w:val="Hipervnculo"/>
            <w:lang w:val="es-MX"/>
          </w:rPr>
          <w:t xml:space="preserve">Investment </w:t>
        </w:r>
        <w:proofErr w:type="spellStart"/>
        <w:r w:rsidRPr="43A54AF3">
          <w:rPr>
            <w:rStyle w:val="Hipervnculo"/>
            <w:lang w:val="es-MX"/>
          </w:rPr>
          <w:t>Memorandum</w:t>
        </w:r>
        <w:proofErr w:type="spellEnd"/>
      </w:hyperlink>
      <w:r w:rsidRPr="43A54AF3">
        <w:rPr>
          <w:lang w:val="es-MX"/>
        </w:rPr>
        <w:t xml:space="preserve"> </w:t>
      </w:r>
      <w:r w:rsidRPr="43A54AF3">
        <w:rPr>
          <w:i/>
          <w:iCs/>
          <w:lang w:val="es-MX"/>
        </w:rPr>
        <w:t>– traducido a español</w:t>
      </w:r>
      <w:r w:rsidRPr="43A54AF3">
        <w:rPr>
          <w:lang w:val="es-MX"/>
        </w:rPr>
        <w:t> </w:t>
      </w:r>
    </w:p>
    <w:p w14:paraId="56F60501" w14:textId="5F2C6AE0" w:rsid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</w:p>
    <w:p w14:paraId="141999AC" w14:textId="77777777" w:rsidR="00415E38" w:rsidRDefault="00D01317" w:rsidP="008B70B0">
      <w:pPr>
        <w:rPr>
          <w:i/>
          <w:iCs/>
          <w:lang w:val="es-419"/>
        </w:rPr>
      </w:pPr>
      <w:r w:rsidRPr="00D01317">
        <w:rPr>
          <w:b/>
          <w:bCs/>
          <w:lang w:val="es-419"/>
        </w:rPr>
        <w:t>Opción de</w:t>
      </w:r>
      <w:r>
        <w:rPr>
          <w:b/>
          <w:bCs/>
          <w:lang w:val="es-419"/>
        </w:rPr>
        <w:t xml:space="preserve"> Joint Venture</w:t>
      </w:r>
      <w:r w:rsidR="00FD03F4">
        <w:rPr>
          <w:b/>
          <w:bCs/>
          <w:lang w:val="es-419"/>
        </w:rPr>
        <w:t xml:space="preserve"> con Profit Share</w:t>
      </w:r>
      <w:r w:rsidRPr="00D01317">
        <w:rPr>
          <w:lang w:val="es-419"/>
        </w:rPr>
        <w:t xml:space="preserve"> (desde 1 millón USD)</w:t>
      </w:r>
      <w:r w:rsidR="00FD03F4">
        <w:rPr>
          <w:lang w:val="es-419"/>
        </w:rPr>
        <w:br/>
      </w:r>
      <w:r w:rsidR="00FD03F4">
        <w:rPr>
          <w:lang w:val="es-419"/>
        </w:rPr>
        <w:br/>
      </w:r>
      <w:r w:rsidRPr="00D01317">
        <w:rPr>
          <w:rFonts w:ascii="Segoe UI Emoji" w:hAnsi="Segoe UI Emoji" w:cs="Segoe UI Emoji"/>
          <w:lang w:val="es-419"/>
        </w:rPr>
        <w:t>✅</w:t>
      </w:r>
      <w:r w:rsidRPr="00D01317">
        <w:rPr>
          <w:lang w:val="es-419"/>
        </w:rPr>
        <w:t xml:space="preserve"> </w:t>
      </w:r>
      <w:hyperlink r:id="rId19" w:history="1">
        <w:r w:rsidRPr="00415E38">
          <w:rPr>
            <w:rStyle w:val="Hipervnculo"/>
            <w:lang w:val="es-419"/>
          </w:rPr>
          <w:t>Hoja Informativa de Joint Venture con Participaci</w:t>
        </w:r>
        <w:r w:rsidRPr="00415E38">
          <w:rPr>
            <w:rStyle w:val="Hipervnculo"/>
            <w:rFonts w:ascii="Calibri" w:hAnsi="Calibri" w:cs="Calibri"/>
            <w:lang w:val="es-419"/>
          </w:rPr>
          <w:t>ó</w:t>
        </w:r>
        <w:r w:rsidRPr="00415E38">
          <w:rPr>
            <w:rStyle w:val="Hipervnculo"/>
            <w:lang w:val="es-419"/>
          </w:rPr>
          <w:t>n en Ganancias</w:t>
        </w:r>
      </w:hyperlink>
      <w:r w:rsidRPr="00D01317">
        <w:rPr>
          <w:lang w:val="es-419"/>
        </w:rPr>
        <w:t xml:space="preserve"> </w:t>
      </w:r>
      <w:r w:rsidRPr="00D01317">
        <w:rPr>
          <w:rFonts w:ascii="Calibri" w:hAnsi="Calibri" w:cs="Calibri"/>
          <w:lang w:val="es-419"/>
        </w:rPr>
        <w:t>–</w:t>
      </w:r>
      <w:r w:rsidRPr="00D01317">
        <w:rPr>
          <w:lang w:val="es-419"/>
        </w:rPr>
        <w:t xml:space="preserve"> </w:t>
      </w:r>
      <w:r w:rsidRPr="00FD03F4">
        <w:rPr>
          <w:i/>
          <w:iCs/>
          <w:lang w:val="es-419"/>
        </w:rPr>
        <w:t>Desde 1 mill</w:t>
      </w:r>
      <w:r w:rsidRPr="00FD03F4">
        <w:rPr>
          <w:rFonts w:ascii="Calibri" w:hAnsi="Calibri" w:cs="Calibri"/>
          <w:i/>
          <w:iCs/>
          <w:lang w:val="es-419"/>
        </w:rPr>
        <w:t>ó</w:t>
      </w:r>
      <w:r w:rsidRPr="00FD03F4">
        <w:rPr>
          <w:i/>
          <w:iCs/>
          <w:lang w:val="es-419"/>
        </w:rPr>
        <w:t>n USD, a trav</w:t>
      </w:r>
      <w:r w:rsidRPr="00FD03F4">
        <w:rPr>
          <w:rFonts w:ascii="Calibri" w:hAnsi="Calibri" w:cs="Calibri"/>
          <w:i/>
          <w:iCs/>
          <w:lang w:val="es-419"/>
        </w:rPr>
        <w:t>é</w:t>
      </w:r>
      <w:r w:rsidRPr="00FD03F4">
        <w:rPr>
          <w:i/>
          <w:iCs/>
          <w:lang w:val="es-419"/>
        </w:rPr>
        <w:t>s de cuentas segregadas, los inversores reciben un 40% mensual de las ganancias de LDE en cada operaci</w:t>
      </w:r>
      <w:r w:rsidRPr="00FD03F4">
        <w:rPr>
          <w:rFonts w:ascii="Calibri" w:hAnsi="Calibri" w:cs="Calibri"/>
          <w:i/>
          <w:iCs/>
          <w:lang w:val="es-419"/>
        </w:rPr>
        <w:t>ó</w:t>
      </w:r>
      <w:r w:rsidRPr="00FD03F4">
        <w:rPr>
          <w:i/>
          <w:iCs/>
          <w:lang w:val="es-419"/>
        </w:rPr>
        <w:t>n realizada con su capital.</w:t>
      </w:r>
    </w:p>
    <w:p w14:paraId="6D45B7C9" w14:textId="1FADB439" w:rsidR="00D01317" w:rsidRPr="00415E38" w:rsidRDefault="00D01317" w:rsidP="008B70B0">
      <w:pPr>
        <w:rPr>
          <w:lang w:val="es-MX"/>
        </w:rPr>
      </w:pPr>
      <w:r w:rsidRPr="00415E38">
        <w:rPr>
          <w:rFonts w:ascii="Segoe UI Emoji" w:hAnsi="Segoe UI Emoji" w:cs="Segoe UI Emoji"/>
          <w:lang w:val="es-419"/>
        </w:rPr>
        <w:t>✅</w:t>
      </w:r>
      <w:r w:rsidRPr="00415E38">
        <w:rPr>
          <w:lang w:val="es-419"/>
        </w:rPr>
        <w:t xml:space="preserve"> </w:t>
      </w:r>
      <w:hyperlink r:id="rId20" w:history="1">
        <w:r w:rsidRPr="008309DD">
          <w:rPr>
            <w:rStyle w:val="Hipervnculo"/>
            <w:lang w:val="es-419"/>
          </w:rPr>
          <w:t>Acuerdo de Joint Venture de LDE</w:t>
        </w:r>
      </w:hyperlink>
    </w:p>
    <w:p w14:paraId="0A41C2A5" w14:textId="77777777" w:rsidR="00C050C2" w:rsidRPr="008B70B0" w:rsidRDefault="00C050C2" w:rsidP="00C050C2">
      <w:pPr>
        <w:rPr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21" w:tgtFrame="_blank" w:history="1">
        <w:r w:rsidRPr="008B70B0">
          <w:rPr>
            <w:rStyle w:val="Hipervnculo"/>
            <w:b/>
            <w:bCs/>
            <w:lang w:val="es-MX"/>
          </w:rPr>
          <w:t>Opción de recibir pago de intereses en oro</w:t>
        </w:r>
      </w:hyperlink>
      <w:r w:rsidRPr="008B70B0">
        <w:rPr>
          <w:b/>
          <w:bCs/>
          <w:lang w:val="es-MX"/>
        </w:rPr>
        <w:t xml:space="preserve"> </w:t>
      </w:r>
      <w:r w:rsidRPr="008B70B0">
        <w:rPr>
          <w:i/>
          <w:iCs/>
          <w:lang w:val="es-MX"/>
        </w:rPr>
        <w:t>– La opción de recibir los intereses anuales en lingotes de oro de 99.99% pureza</w:t>
      </w:r>
      <w:r w:rsidRPr="008B70B0">
        <w:rPr>
          <w:lang w:val="es-MX"/>
        </w:rPr>
        <w:t> </w:t>
      </w:r>
    </w:p>
    <w:p w14:paraId="6CF83CCF" w14:textId="17D4E7B8" w:rsidR="00C050C2" w:rsidRDefault="00C050C2" w:rsidP="00C050C2">
      <w:pPr>
        <w:rPr>
          <w:b/>
          <w:bCs/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22" w:tgtFrame="_blank" w:history="1">
        <w:r w:rsidRPr="008B70B0">
          <w:rPr>
            <w:rStyle w:val="Hipervnculo"/>
            <w:b/>
            <w:bCs/>
            <w:lang w:val="es-MX"/>
          </w:rPr>
          <w:t>Golden Visa para los EAU</w:t>
        </w:r>
      </w:hyperlink>
      <w:r w:rsidRPr="008B70B0">
        <w:rPr>
          <w:lang w:val="es-MX"/>
        </w:rPr>
        <w:t xml:space="preserve"> </w:t>
      </w:r>
      <w:r w:rsidRPr="008B70B0">
        <w:rPr>
          <w:i/>
          <w:iCs/>
          <w:lang w:val="es-MX"/>
        </w:rPr>
        <w:t>– Para inversionistas desde $500,000 USD (asesoría y tramite no tiene costo) y ofrece 10 años renovable con beneficiales sobre ingresos sin tener que vivir en el UAE.</w:t>
      </w:r>
      <w:r w:rsidRPr="008B70B0">
        <w:rPr>
          <w:lang w:val="es-MX"/>
        </w:rPr>
        <w:t> </w:t>
      </w:r>
    </w:p>
    <w:p w14:paraId="372AE6A2" w14:textId="3C24DB27" w:rsidR="008B70B0" w:rsidRDefault="008B70B0" w:rsidP="008B70B0">
      <w:pPr>
        <w:rPr>
          <w:lang w:val="es-MX"/>
        </w:rPr>
      </w:pPr>
      <w:r w:rsidRPr="008B70B0">
        <w:rPr>
          <w:b/>
          <w:bCs/>
          <w:lang w:val="es-MX"/>
        </w:rPr>
        <w:lastRenderedPageBreak/>
        <w:t xml:space="preserve">Mas información y </w:t>
      </w:r>
      <w:proofErr w:type="spellStart"/>
      <w:r w:rsidRPr="008B70B0">
        <w:rPr>
          <w:b/>
          <w:bCs/>
          <w:lang w:val="es-MX"/>
        </w:rPr>
        <w:t>due</w:t>
      </w:r>
      <w:proofErr w:type="spellEnd"/>
      <w:r w:rsidRPr="008B70B0">
        <w:rPr>
          <w:b/>
          <w:bCs/>
          <w:lang w:val="es-MX"/>
        </w:rPr>
        <w:t xml:space="preserve"> </w:t>
      </w:r>
      <w:proofErr w:type="spellStart"/>
      <w:r w:rsidRPr="008B70B0">
        <w:rPr>
          <w:b/>
          <w:bCs/>
          <w:lang w:val="es-MX"/>
        </w:rPr>
        <w:t>diligence</w:t>
      </w:r>
      <w:proofErr w:type="spellEnd"/>
      <w:r w:rsidRPr="008B70B0">
        <w:rPr>
          <w:b/>
          <w:bCs/>
          <w:lang w:val="es-MX"/>
        </w:rPr>
        <w:t>:</w:t>
      </w:r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23" w:tgtFrame="_blank" w:history="1">
        <w:r w:rsidRPr="008B70B0">
          <w:rPr>
            <w:rStyle w:val="Hipervnculo"/>
            <w:lang w:val="es-MX"/>
          </w:rPr>
          <w:t>Registro de Empresa in UK</w:t>
        </w:r>
      </w:hyperlink>
      <w:r w:rsidRPr="008B70B0">
        <w:rPr>
          <w:lang w:val="es-MX"/>
        </w:rPr>
        <w:t xml:space="preserve"> (</w:t>
      </w:r>
      <w:proofErr w:type="spellStart"/>
      <w:r w:rsidRPr="008B70B0">
        <w:rPr>
          <w:lang w:val="es-MX"/>
        </w:rPr>
        <w:t>Companies</w:t>
      </w:r>
      <w:proofErr w:type="spellEnd"/>
      <w:r w:rsidRPr="008B70B0">
        <w:rPr>
          <w:lang w:val="es-MX"/>
        </w:rPr>
        <w:t xml:space="preserve"> House)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24" w:tgtFrame="_blank" w:history="1">
        <w:r w:rsidRPr="008B70B0">
          <w:rPr>
            <w:rStyle w:val="Hipervnculo"/>
            <w:lang w:val="es-MX"/>
          </w:rPr>
          <w:t>Licencia de importación/exportación UAE/</w:t>
        </w:r>
        <w:proofErr w:type="spellStart"/>
        <w:r w:rsidRPr="008B70B0">
          <w:rPr>
            <w:rStyle w:val="Hipervnculo"/>
            <w:lang w:val="es-MX"/>
          </w:rPr>
          <w:t>Dubai</w:t>
        </w:r>
        <w:proofErr w:type="spellEnd"/>
        <w:r w:rsidRPr="008B70B0">
          <w:rPr>
            <w:rStyle w:val="Hipervnculo"/>
            <w:lang w:val="es-MX"/>
          </w:rPr>
          <w:t xml:space="preserve"> (DMCC)</w:t>
        </w:r>
      </w:hyperlink>
      <w:r w:rsidRPr="008B70B0">
        <w:rPr>
          <w:lang w:val="es-MX"/>
        </w:rPr>
        <w:t> </w:t>
      </w:r>
      <w:r w:rsidRPr="008B70B0">
        <w:rPr>
          <w:lang w:val="es-MX"/>
        </w:rPr>
        <w:br/>
      </w:r>
      <w:r w:rsidRPr="008B70B0">
        <w:rPr>
          <w:rFonts w:ascii="Segoe UI Emoji" w:hAnsi="Segoe UI Emoji" w:cs="Segoe UI Emoji"/>
          <w:lang w:val="es-MX"/>
        </w:rPr>
        <w:t>✅</w:t>
      </w:r>
      <w:r w:rsidRPr="008B70B0">
        <w:rPr>
          <w:lang w:val="es-MX"/>
        </w:rPr>
        <w:t xml:space="preserve"> </w:t>
      </w:r>
      <w:hyperlink r:id="rId25" w:tgtFrame="_blank" w:history="1">
        <w:r w:rsidRPr="008B70B0">
          <w:rPr>
            <w:rStyle w:val="Hipervnculo"/>
            <w:lang w:val="es-MX"/>
          </w:rPr>
          <w:t>Licencia de importación/exportación Colombia</w:t>
        </w:r>
      </w:hyperlink>
      <w:r w:rsidRPr="008B70B0">
        <w:rPr>
          <w:lang w:val="es-MX"/>
        </w:rPr>
        <w:t> </w:t>
      </w:r>
    </w:p>
    <w:p w14:paraId="7061657D" w14:textId="16F35CE3" w:rsidR="003F0AC2" w:rsidRPr="003F0AC2" w:rsidRDefault="003F0AC2" w:rsidP="008B70B0">
      <w:pPr>
        <w:rPr>
          <w:lang w:val="es-419"/>
        </w:rPr>
      </w:pPr>
      <w:r w:rsidRPr="003F0AC2">
        <w:rPr>
          <w:b/>
          <w:bCs/>
          <w:lang w:val="es-419"/>
        </w:rPr>
        <w:t>Diligencia debida adicional sobre la empresa, el modelo de negocio y los roles del Fiduciario de Garantía:</w:t>
      </w:r>
    </w:p>
    <w:p w14:paraId="03DEA494" w14:textId="77777777" w:rsidR="008B70B0" w:rsidRPr="008B70B0" w:rsidRDefault="008B70B0" w:rsidP="008B70B0">
      <w:pPr>
        <w:rPr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26" w:tgtFrame="_blank" w:history="1">
        <w:r w:rsidRPr="008B70B0">
          <w:rPr>
            <w:rStyle w:val="Hipervnculo"/>
            <w:b/>
            <w:bCs/>
            <w:lang w:val="es-MX"/>
          </w:rPr>
          <w:t>Money Flow</w:t>
        </w:r>
      </w:hyperlink>
      <w:r w:rsidRPr="008B70B0">
        <w:rPr>
          <w:lang w:val="es-MX"/>
        </w:rPr>
        <w:t xml:space="preserve"> - </w:t>
      </w:r>
      <w:r w:rsidRPr="008B70B0">
        <w:rPr>
          <w:i/>
          <w:iCs/>
          <w:lang w:val="es-MX"/>
        </w:rPr>
        <w:t xml:space="preserve">explica el proceso de una rotación completa típica de compra/venta de oro desde el Joint Venture local o mina hasta la refinería en </w:t>
      </w:r>
      <w:proofErr w:type="spellStart"/>
      <w:r w:rsidRPr="008B70B0">
        <w:rPr>
          <w:i/>
          <w:iCs/>
          <w:lang w:val="es-MX"/>
        </w:rPr>
        <w:t>Dubai</w:t>
      </w:r>
      <w:proofErr w:type="spellEnd"/>
      <w:r w:rsidRPr="008B70B0">
        <w:rPr>
          <w:i/>
          <w:iCs/>
          <w:lang w:val="es-MX"/>
        </w:rPr>
        <w:t xml:space="preserve"> con el promedio de ganancias netas</w:t>
      </w:r>
      <w:r w:rsidRPr="008B70B0">
        <w:rPr>
          <w:lang w:val="es-MX"/>
        </w:rPr>
        <w:t> </w:t>
      </w:r>
    </w:p>
    <w:p w14:paraId="0F5C7F6F" w14:textId="4AA1B148" w:rsidR="008B70B0" w:rsidRPr="008C5A2E" w:rsidRDefault="008C5A2E" w:rsidP="008B70B0">
      <w:pPr>
        <w:rPr>
          <w:lang w:val="es-MX"/>
        </w:rPr>
      </w:pPr>
      <w:r w:rsidRPr="49EA0177">
        <w:rPr>
          <w:rFonts w:ascii="Segoe UI Emoji" w:hAnsi="Segoe UI Emoji" w:cs="Segoe UI Emoji"/>
          <w:b/>
          <w:bCs/>
          <w:lang w:val="es-MX"/>
        </w:rPr>
        <w:t>✅</w:t>
      </w:r>
      <w:r w:rsidR="008B70B0" w:rsidRPr="49EA0177">
        <w:rPr>
          <w:b/>
          <w:bCs/>
          <w:lang w:val="es-MX"/>
        </w:rPr>
        <w:t xml:space="preserve"> </w:t>
      </w:r>
      <w:hyperlink r:id="rId27">
        <w:r w:rsidR="008B70B0" w:rsidRPr="49EA0177">
          <w:rPr>
            <w:rStyle w:val="Hipervnculo"/>
            <w:b/>
            <w:bCs/>
            <w:lang w:val="es-MX"/>
          </w:rPr>
          <w:t xml:space="preserve">Carta del </w:t>
        </w:r>
        <w:proofErr w:type="spellStart"/>
        <w:r w:rsidR="008B70B0" w:rsidRPr="49EA0177">
          <w:rPr>
            <w:rStyle w:val="Hipervnculo"/>
            <w:b/>
            <w:bCs/>
            <w:lang w:val="es-MX"/>
          </w:rPr>
          <w:t>Trustee</w:t>
        </w:r>
        <w:proofErr w:type="spellEnd"/>
        <w:r w:rsidR="008B70B0" w:rsidRPr="49EA0177">
          <w:rPr>
            <w:rStyle w:val="Hipervnculo"/>
            <w:b/>
            <w:bCs/>
            <w:lang w:val="es-MX"/>
          </w:rPr>
          <w:t xml:space="preserve"> </w:t>
        </w:r>
        <w:proofErr w:type="spellStart"/>
        <w:r w:rsidR="008B70B0" w:rsidRPr="49EA0177">
          <w:rPr>
            <w:rStyle w:val="Hipervnculo"/>
            <w:b/>
            <w:bCs/>
            <w:lang w:val="es-MX"/>
          </w:rPr>
          <w:t>Cotswold</w:t>
        </w:r>
        <w:r w:rsidR="00D33FEC">
          <w:rPr>
            <w:rStyle w:val="Hipervnculo"/>
            <w:b/>
            <w:bCs/>
            <w:lang w:val="es-MX"/>
          </w:rPr>
          <w:t>s</w:t>
        </w:r>
        <w:proofErr w:type="spellEnd"/>
        <w:r w:rsidR="008B70B0" w:rsidRPr="49EA0177">
          <w:rPr>
            <w:rStyle w:val="Hipervnculo"/>
            <w:b/>
            <w:bCs/>
            <w:lang w:val="es-MX"/>
          </w:rPr>
          <w:t xml:space="preserve"> </w:t>
        </w:r>
        <w:proofErr w:type="spellStart"/>
        <w:r w:rsidR="008B70B0" w:rsidRPr="49EA0177">
          <w:rPr>
            <w:rStyle w:val="Hipervnculo"/>
            <w:b/>
            <w:bCs/>
            <w:lang w:val="es-MX"/>
          </w:rPr>
          <w:t>Truste</w:t>
        </w:r>
        <w:r w:rsidR="00D33FEC">
          <w:rPr>
            <w:rStyle w:val="Hipervnculo"/>
            <w:b/>
            <w:bCs/>
            <w:lang w:val="es-MX"/>
          </w:rPr>
          <w:t>e</w:t>
        </w:r>
        <w:proofErr w:type="spellEnd"/>
        <w:r w:rsidR="00D33FEC">
          <w:rPr>
            <w:rStyle w:val="Hipervnculo"/>
            <w:b/>
            <w:bCs/>
            <w:lang w:val="es-MX"/>
          </w:rPr>
          <w:t xml:space="preserve"> Ltd</w:t>
        </w:r>
      </w:hyperlink>
      <w:r w:rsidR="008B70B0" w:rsidRPr="49EA0177">
        <w:rPr>
          <w:b/>
          <w:bCs/>
          <w:lang w:val="es-MX"/>
        </w:rPr>
        <w:t xml:space="preserve"> </w:t>
      </w:r>
      <w:r w:rsidR="008B70B0" w:rsidRPr="49EA0177">
        <w:rPr>
          <w:i/>
          <w:iCs/>
          <w:lang w:val="es-MX"/>
        </w:rPr>
        <w:t xml:space="preserve">– </w:t>
      </w:r>
      <w:r w:rsidR="004D0543">
        <w:rPr>
          <w:i/>
          <w:iCs/>
          <w:lang w:val="es-MX"/>
        </w:rPr>
        <w:t xml:space="preserve">una carta del fiduciario de garantías que </w:t>
      </w:r>
      <w:r w:rsidR="008B70B0" w:rsidRPr="49EA0177">
        <w:rPr>
          <w:i/>
          <w:iCs/>
          <w:lang w:val="es-MX"/>
        </w:rPr>
        <w:t xml:space="preserve">explica </w:t>
      </w:r>
      <w:r w:rsidR="001749AC">
        <w:rPr>
          <w:i/>
          <w:iCs/>
          <w:lang w:val="es-MX"/>
        </w:rPr>
        <w:t>las</w:t>
      </w:r>
      <w:r w:rsidR="008B70B0" w:rsidRPr="49EA0177">
        <w:rPr>
          <w:i/>
          <w:iCs/>
          <w:lang w:val="es-MX"/>
        </w:rPr>
        <w:t xml:space="preserve"> responsabilidades de auditoria trimestral de LDE para proteger inversionistas.</w:t>
      </w:r>
      <w:r w:rsidR="008B70B0" w:rsidRPr="49EA0177">
        <w:rPr>
          <w:lang w:val="es-MX"/>
        </w:rPr>
        <w:t> </w:t>
      </w:r>
      <w:hyperlink r:id="rId28">
        <w:r w:rsidR="007716F8" w:rsidRPr="49EA0177">
          <w:rPr>
            <w:rStyle w:val="Hipervnculo"/>
            <w:lang w:val="es-MX"/>
          </w:rPr>
          <w:t xml:space="preserve">Lee el  Deed of </w:t>
        </w:r>
        <w:proofErr w:type="spellStart"/>
        <w:r w:rsidR="007716F8" w:rsidRPr="49EA0177">
          <w:rPr>
            <w:rStyle w:val="Hipervnculo"/>
            <w:lang w:val="es-MX"/>
          </w:rPr>
          <w:t>Trustee</w:t>
        </w:r>
        <w:proofErr w:type="spellEnd"/>
        <w:r w:rsidR="007716F8" w:rsidRPr="49EA0177">
          <w:rPr>
            <w:rStyle w:val="Hipervnculo"/>
            <w:lang w:val="es-MX"/>
          </w:rPr>
          <w:t xml:space="preserve"> </w:t>
        </w:r>
        <w:r w:rsidR="00902B91">
          <w:rPr>
            <w:rStyle w:val="Hipervnculo"/>
            <w:lang w:val="es-MX"/>
          </w:rPr>
          <w:t xml:space="preserve">con el aumento a </w:t>
        </w:r>
        <w:r w:rsidR="00902B91">
          <w:rPr>
            <w:rStyle w:val="Hipervnculo"/>
            <w:rFonts w:cstheme="minorHAnsi"/>
            <w:lang w:val="es-MX"/>
          </w:rPr>
          <w:t>£</w:t>
        </w:r>
        <w:r w:rsidR="00D33FEC">
          <w:rPr>
            <w:rStyle w:val="Hipervnculo"/>
            <w:lang w:val="es-MX"/>
          </w:rPr>
          <w:t>50</w:t>
        </w:r>
        <w:r w:rsidR="005169F4">
          <w:rPr>
            <w:rStyle w:val="Hipervnculo"/>
            <w:lang w:val="es-MX"/>
          </w:rPr>
          <w:t xml:space="preserve"> </w:t>
        </w:r>
        <w:r w:rsidR="00D33FEC">
          <w:rPr>
            <w:rStyle w:val="Hipervnculo"/>
            <w:lang w:val="es-MX"/>
          </w:rPr>
          <w:t>millones GBP</w:t>
        </w:r>
      </w:hyperlink>
      <w:r w:rsidRPr="008C5A2E">
        <w:rPr>
          <w:lang w:val="es-MX"/>
        </w:rPr>
        <w:t xml:space="preserve"> </w:t>
      </w:r>
    </w:p>
    <w:p w14:paraId="1291C2B8" w14:textId="246355D4" w:rsidR="008C5A2E" w:rsidRPr="008B70B0" w:rsidRDefault="008C5A2E" w:rsidP="008B70B0">
      <w:pPr>
        <w:rPr>
          <w:lang w:val="es-MX"/>
        </w:rPr>
      </w:pPr>
      <w:r w:rsidRPr="49EA0177">
        <w:rPr>
          <w:rFonts w:ascii="Segoe UI Emoji" w:hAnsi="Segoe UI Emoji" w:cs="Segoe UI Emoji"/>
          <w:b/>
          <w:bCs/>
          <w:lang w:val="es-MX"/>
        </w:rPr>
        <w:t>✅</w:t>
      </w:r>
      <w:r w:rsidR="00001AD6">
        <w:rPr>
          <w:rFonts w:ascii="Segoe UI Emoji" w:hAnsi="Segoe UI Emoji" w:cs="Segoe UI Emoji"/>
          <w:b/>
          <w:bCs/>
          <w:lang w:val="es-MX"/>
        </w:rPr>
        <w:t xml:space="preserve"> </w:t>
      </w:r>
      <w:hyperlink r:id="rId29" w:history="1">
        <w:r w:rsidR="00001AD6" w:rsidRPr="00345B10">
          <w:rPr>
            <w:rStyle w:val="Hipervnculo"/>
            <w:rFonts w:ascii="Segoe UI Emoji" w:hAnsi="Segoe UI Emoji" w:cs="Segoe UI Emoji"/>
            <w:lang w:val="es-MX"/>
          </w:rPr>
          <w:t>Descripción general de la seguridad del inversor de LDE por parte del fideicomisario de seguridad</w:t>
        </w:r>
      </w:hyperlink>
    </w:p>
    <w:p w14:paraId="6A918B9B" w14:textId="6920ACC5" w:rsidR="008B70B0" w:rsidRPr="008B70B0" w:rsidRDefault="008B70B0" w:rsidP="008B70B0">
      <w:pPr>
        <w:rPr>
          <w:lang w:val="es-MX"/>
        </w:rPr>
      </w:pPr>
      <w:r w:rsidRPr="49EA0177">
        <w:rPr>
          <w:rFonts w:ascii="Segoe UI Emoji" w:hAnsi="Segoe UI Emoji" w:cs="Segoe UI Emoji"/>
          <w:b/>
          <w:bCs/>
          <w:lang w:val="es-MX"/>
        </w:rPr>
        <w:t>✅</w:t>
      </w:r>
      <w:r w:rsidRPr="49EA0177">
        <w:rPr>
          <w:b/>
          <w:bCs/>
          <w:lang w:val="es-MX"/>
        </w:rPr>
        <w:t xml:space="preserve"> </w:t>
      </w:r>
      <w:hyperlink r:id="rId30">
        <w:proofErr w:type="spellStart"/>
        <w:r w:rsidRPr="49EA0177">
          <w:rPr>
            <w:rStyle w:val="Hipervnculo"/>
            <w:b/>
            <w:bCs/>
            <w:lang w:val="es-MX"/>
          </w:rPr>
          <w:t>Latest</w:t>
        </w:r>
        <w:proofErr w:type="spellEnd"/>
        <w:r w:rsidRPr="49EA0177">
          <w:rPr>
            <w:rStyle w:val="Hipervnculo"/>
            <w:b/>
            <w:bCs/>
            <w:lang w:val="es-MX"/>
          </w:rPr>
          <w:t xml:space="preserve"> </w:t>
        </w:r>
        <w:proofErr w:type="spellStart"/>
        <w:r w:rsidRPr="49EA0177">
          <w:rPr>
            <w:rStyle w:val="Hipervnculo"/>
            <w:b/>
            <w:bCs/>
            <w:lang w:val="es-MX"/>
          </w:rPr>
          <w:t>Debt</w:t>
        </w:r>
        <w:proofErr w:type="spellEnd"/>
        <w:r w:rsidRPr="49EA0177">
          <w:rPr>
            <w:rStyle w:val="Hipervnculo"/>
            <w:b/>
            <w:bCs/>
            <w:lang w:val="es-MX"/>
          </w:rPr>
          <w:t xml:space="preserve"> </w:t>
        </w:r>
        <w:proofErr w:type="spellStart"/>
        <w:r w:rsidRPr="49EA0177">
          <w:rPr>
            <w:rStyle w:val="Hipervnculo"/>
            <w:b/>
            <w:bCs/>
            <w:lang w:val="es-MX"/>
          </w:rPr>
          <w:t>Satisfaction</w:t>
        </w:r>
        <w:proofErr w:type="spellEnd"/>
        <w:r w:rsidRPr="49EA0177">
          <w:rPr>
            <w:rStyle w:val="Hipervnculo"/>
            <w:b/>
            <w:bCs/>
            <w:lang w:val="es-MX"/>
          </w:rPr>
          <w:t xml:space="preserve"> Letter Quarter </w:t>
        </w:r>
        <w:r w:rsidR="00F15419" w:rsidRPr="00C423AB">
          <w:rPr>
            <w:rStyle w:val="Hipervnculo"/>
            <w:b/>
            <w:bCs/>
            <w:color w:val="0070C0"/>
            <w:lang w:val="es-MX"/>
          </w:rPr>
          <w:t>4</w:t>
        </w:r>
        <w:r w:rsidRPr="00C423AB">
          <w:rPr>
            <w:rStyle w:val="Hipervnculo"/>
            <w:b/>
            <w:bCs/>
            <w:color w:val="0070C0"/>
            <w:lang w:val="es-MX"/>
          </w:rPr>
          <w:t xml:space="preserve"> </w:t>
        </w:r>
        <w:r w:rsidRPr="49EA0177">
          <w:rPr>
            <w:rStyle w:val="Hipervnculo"/>
            <w:b/>
            <w:bCs/>
            <w:lang w:val="es-MX"/>
          </w:rPr>
          <w:t>2025</w:t>
        </w:r>
      </w:hyperlink>
      <w:r w:rsidRPr="49EA0177">
        <w:rPr>
          <w:b/>
          <w:bCs/>
          <w:lang w:val="es-MX"/>
        </w:rPr>
        <w:t xml:space="preserve"> EL Security Trustee </w:t>
      </w:r>
      <w:r w:rsidRPr="49EA0177">
        <w:rPr>
          <w:i/>
          <w:iCs/>
          <w:lang w:val="es-MX"/>
        </w:rPr>
        <w:t>confirma satisfacción de pago de deuda, vencimientos y redenciones previas hasta la fecha cada trimestre</w:t>
      </w:r>
      <w:r w:rsidRPr="0055704A">
        <w:rPr>
          <w:i/>
          <w:iCs/>
          <w:lang w:val="es-MX"/>
        </w:rPr>
        <w:t>. </w:t>
      </w:r>
      <w:r w:rsidR="00E85F43" w:rsidRPr="0055704A">
        <w:rPr>
          <w:i/>
          <w:iCs/>
          <w:lang w:val="es-MX"/>
        </w:rPr>
        <w:t>Este reporte</w:t>
      </w:r>
      <w:r w:rsidR="0055704A" w:rsidRPr="0055704A">
        <w:rPr>
          <w:i/>
          <w:iCs/>
          <w:lang w:val="es-MX"/>
        </w:rPr>
        <w:t xml:space="preserve"> sale trimestralmente.</w:t>
      </w:r>
    </w:p>
    <w:p w14:paraId="29389164" w14:textId="77777777" w:rsidR="008B70B0" w:rsidRPr="008B70B0" w:rsidRDefault="008B70B0" w:rsidP="008B70B0">
      <w:pPr>
        <w:rPr>
          <w:lang w:val="es-MX"/>
        </w:rPr>
      </w:pPr>
      <w:r w:rsidRPr="008B70B0">
        <w:rPr>
          <w:rFonts w:ascii="Segoe UI Emoji" w:hAnsi="Segoe UI Emoji" w:cs="Segoe UI Emoji"/>
          <w:b/>
          <w:bCs/>
          <w:lang w:val="es-MX"/>
        </w:rPr>
        <w:t>✅</w:t>
      </w:r>
      <w:r w:rsidRPr="008B70B0">
        <w:rPr>
          <w:b/>
          <w:bCs/>
          <w:lang w:val="es-MX"/>
        </w:rPr>
        <w:t xml:space="preserve"> </w:t>
      </w:r>
      <w:hyperlink r:id="rId31" w:tgtFrame="_blank" w:history="1">
        <w:r w:rsidRPr="008B70B0">
          <w:rPr>
            <w:rStyle w:val="Hipervnculo"/>
            <w:b/>
            <w:bCs/>
            <w:lang w:val="es-MX"/>
          </w:rPr>
          <w:t>Sitio Web</w:t>
        </w:r>
      </w:hyperlink>
      <w:r w:rsidRPr="008B70B0">
        <w:rPr>
          <w:lang w:val="es-MX"/>
        </w:rPr>
        <w:t xml:space="preserve"> </w:t>
      </w:r>
      <w:r w:rsidRPr="008B70B0">
        <w:rPr>
          <w:i/>
          <w:iCs/>
          <w:lang w:val="es-MX"/>
        </w:rPr>
        <w:t xml:space="preserve">de Security </w:t>
      </w:r>
      <w:proofErr w:type="spellStart"/>
      <w:r w:rsidRPr="008B70B0">
        <w:rPr>
          <w:i/>
          <w:iCs/>
          <w:lang w:val="es-MX"/>
        </w:rPr>
        <w:t>Trustee</w:t>
      </w:r>
      <w:proofErr w:type="spellEnd"/>
      <w:r w:rsidRPr="008B70B0">
        <w:rPr>
          <w:i/>
          <w:iCs/>
          <w:lang w:val="es-MX"/>
        </w:rPr>
        <w:t xml:space="preserve"> </w:t>
      </w:r>
      <w:proofErr w:type="spellStart"/>
      <w:r w:rsidRPr="008B70B0">
        <w:rPr>
          <w:i/>
          <w:iCs/>
          <w:lang w:val="es-MX"/>
        </w:rPr>
        <w:t>Cotswold</w:t>
      </w:r>
      <w:proofErr w:type="spellEnd"/>
      <w:r w:rsidRPr="008B70B0">
        <w:rPr>
          <w:i/>
          <w:iCs/>
          <w:lang w:val="es-MX"/>
        </w:rPr>
        <w:t xml:space="preserve"> Capital se puede agendar cita con el director, Mark Hardwick (Director)</w:t>
      </w:r>
      <w:r w:rsidRPr="008B70B0">
        <w:rPr>
          <w:lang w:val="es-MX"/>
        </w:rPr>
        <w:t> </w:t>
      </w:r>
    </w:p>
    <w:p w14:paraId="7A2E627F" w14:textId="6677CCDA" w:rsidR="008B70B0" w:rsidRPr="008B70B0" w:rsidRDefault="1CF33C2C" w:rsidP="008B70B0">
      <w:pPr>
        <w:rPr>
          <w:lang w:val="es-MX"/>
        </w:rPr>
      </w:pPr>
      <w:r w:rsidRPr="54746ECE">
        <w:rPr>
          <w:rFonts w:ascii="Segoe UI Emoji" w:hAnsi="Segoe UI Emoji" w:cs="Segoe UI Emoji"/>
          <w:lang w:val="es-MX"/>
        </w:rPr>
        <w:t>✅</w:t>
      </w:r>
      <w:hyperlink r:id="rId32">
        <w:r w:rsidRPr="54746ECE">
          <w:rPr>
            <w:rStyle w:val="Hipervnculo"/>
            <w:lang w:val="es-MX"/>
          </w:rPr>
          <w:t xml:space="preserve">Estados financieros auditados hasta </w:t>
        </w:r>
        <w:r w:rsidR="00573FE3">
          <w:rPr>
            <w:rStyle w:val="Hipervnculo"/>
            <w:lang w:val="es-MX"/>
          </w:rPr>
          <w:t xml:space="preserve">junio 2024 </w:t>
        </w:r>
        <w:r w:rsidRPr="54746ECE">
          <w:rPr>
            <w:rStyle w:val="Hipervnculo"/>
            <w:lang w:val="es-MX"/>
          </w:rPr>
          <w:t>junio 2025</w:t>
        </w:r>
      </w:hyperlink>
    </w:p>
    <w:p w14:paraId="1E389089" w14:textId="77777777" w:rsidR="00844521" w:rsidRPr="004C7905" w:rsidRDefault="008B70B0" w:rsidP="008B70B0">
      <w:pPr>
        <w:rPr>
          <w:lang w:val="en-US"/>
        </w:rPr>
      </w:pPr>
      <w:r w:rsidRPr="004C7905">
        <w:rPr>
          <w:rFonts w:ascii="Segoe UI Emoji" w:hAnsi="Segoe UI Emoji" w:cs="Segoe UI Emoji"/>
          <w:lang w:val="en-US"/>
        </w:rPr>
        <w:t>✅</w:t>
      </w:r>
      <w:hyperlink r:id="rId33" w:history="1">
        <w:r w:rsidRPr="004C7905">
          <w:rPr>
            <w:rStyle w:val="Hipervnculo"/>
            <w:lang w:val="en-US"/>
          </w:rPr>
          <w:t>Directors comments about the Financial Statements 2025</w:t>
        </w:r>
      </w:hyperlink>
      <w:r w:rsidRPr="004C7905">
        <w:rPr>
          <w:lang w:val="en-US"/>
        </w:rPr>
        <w:br/>
        <w:t> </w:t>
      </w:r>
      <w:r w:rsidRPr="004C7905">
        <w:rPr>
          <w:lang w:val="en-US"/>
        </w:rPr>
        <w:br/>
      </w:r>
    </w:p>
    <w:p w14:paraId="7AF220BB" w14:textId="17014EE9" w:rsidR="00844521" w:rsidRPr="00844521" w:rsidRDefault="00844521" w:rsidP="10B01F28">
      <w:pPr>
        <w:rPr>
          <w:rFonts w:ascii="Calibri" w:eastAsia="Calibri" w:hAnsi="Calibri"/>
          <w:lang w:val="es-419"/>
        </w:rPr>
      </w:pPr>
      <w:r w:rsidRPr="10B01F28">
        <w:rPr>
          <w:b/>
          <w:bCs/>
          <w:lang w:val="es-419"/>
        </w:rPr>
        <w:t>Actualizaciones de la Empresa</w:t>
      </w:r>
      <w:r w:rsidRPr="10B01F28">
        <w:rPr>
          <w:lang w:val="es-419"/>
        </w:rPr>
        <w:t xml:space="preserve"> </w:t>
      </w:r>
      <w:r w:rsidRPr="10B01F28">
        <w:rPr>
          <w:i/>
          <w:iCs/>
          <w:lang w:val="es-419"/>
        </w:rPr>
        <w:t>- Para los inversores, consulte las actividades de la empresa durante el último trimestre MÁS los Informes de Auditoría del Fiduciario de Seguridad.</w:t>
      </w:r>
      <w:r w:rsidRPr="0053406E">
        <w:rPr>
          <w:lang w:val="es-MX"/>
        </w:rPr>
        <w:br/>
      </w:r>
      <w:hyperlink r:id="rId34">
        <w:r w:rsidR="7422B99B" w:rsidRPr="10B01F28">
          <w:rPr>
            <w:rStyle w:val="Hipervnculo"/>
            <w:rFonts w:ascii="Calibri" w:eastAsia="Calibri" w:hAnsi="Calibri"/>
            <w:lang w:val="es-419"/>
          </w:rPr>
          <w:t>✅ Actualización para Inversores del Trimestre 4 de 2025</w:t>
        </w:r>
      </w:hyperlink>
    </w:p>
    <w:p w14:paraId="530B1164" w14:textId="5C63091E" w:rsidR="00844521" w:rsidRPr="00844521" w:rsidRDefault="00844521" w:rsidP="008B70B0">
      <w:pPr>
        <w:rPr>
          <w:lang w:val="es-419"/>
        </w:rPr>
      </w:pPr>
      <w:hyperlink r:id="rId35" w:history="1">
        <w:r w:rsidRPr="10B01F28">
          <w:rPr>
            <w:rStyle w:val="Hipervnculo"/>
            <w:rFonts w:ascii="Segoe UI Emoji" w:hAnsi="Segoe UI Emoji" w:cs="Segoe UI Emoji"/>
            <w:lang w:val="es-419"/>
          </w:rPr>
          <w:t>✅</w:t>
        </w:r>
        <w:r w:rsidRPr="10B01F28">
          <w:rPr>
            <w:rStyle w:val="Hipervnculo"/>
            <w:lang w:val="es-419"/>
          </w:rPr>
          <w:t xml:space="preserve"> Actualizaci</w:t>
        </w:r>
        <w:r w:rsidRPr="10B01F28">
          <w:rPr>
            <w:rStyle w:val="Hipervnculo"/>
            <w:rFonts w:ascii="Calibri" w:hAnsi="Calibri" w:cs="Calibri"/>
            <w:lang w:val="es-419"/>
          </w:rPr>
          <w:t>ó</w:t>
        </w:r>
        <w:r w:rsidRPr="10B01F28">
          <w:rPr>
            <w:rStyle w:val="Hipervnculo"/>
            <w:lang w:val="es-419"/>
          </w:rPr>
          <w:t>n para Inversores del Trimestre 3 de 2025</w:t>
        </w:r>
        <w:r w:rsidRPr="0053406E">
          <w:rPr>
            <w:lang w:val="es-MX"/>
          </w:rPr>
          <w:br/>
        </w:r>
      </w:hyperlink>
      <w:hyperlink r:id="rId36" w:history="1">
        <w:r w:rsidRPr="10B01F28">
          <w:rPr>
            <w:rStyle w:val="Hipervnculo"/>
            <w:rFonts w:ascii="Segoe UI Emoji" w:hAnsi="Segoe UI Emoji" w:cs="Segoe UI Emoji"/>
            <w:lang w:val="es-419"/>
          </w:rPr>
          <w:t>✅</w:t>
        </w:r>
        <w:r w:rsidRPr="10B01F28">
          <w:rPr>
            <w:rStyle w:val="Hipervnculo"/>
            <w:lang w:val="es-419"/>
          </w:rPr>
          <w:t xml:space="preserve"> Actualizaci</w:t>
        </w:r>
        <w:r w:rsidRPr="10B01F28">
          <w:rPr>
            <w:rStyle w:val="Hipervnculo"/>
            <w:rFonts w:ascii="Calibri" w:hAnsi="Calibri" w:cs="Calibri"/>
            <w:lang w:val="es-419"/>
          </w:rPr>
          <w:t>ó</w:t>
        </w:r>
        <w:r w:rsidRPr="10B01F28">
          <w:rPr>
            <w:rStyle w:val="Hipervnculo"/>
            <w:lang w:val="es-419"/>
          </w:rPr>
          <w:t>n para Inversores del Trimestre 2 de 2025</w:t>
        </w:r>
        <w:r w:rsidRPr="0053406E">
          <w:rPr>
            <w:lang w:val="es-MX"/>
          </w:rPr>
          <w:br/>
        </w:r>
      </w:hyperlink>
      <w:hyperlink r:id="rId37">
        <w:r w:rsidRPr="10B01F28">
          <w:rPr>
            <w:rStyle w:val="Hipervnculo"/>
            <w:rFonts w:ascii="Segoe UI Emoji" w:hAnsi="Segoe UI Emoji" w:cs="Segoe UI Emoji"/>
            <w:lang w:val="es-419"/>
          </w:rPr>
          <w:t>✅</w:t>
        </w:r>
        <w:r w:rsidRPr="10B01F28">
          <w:rPr>
            <w:rStyle w:val="Hipervnculo"/>
            <w:lang w:val="es-419"/>
          </w:rPr>
          <w:t xml:space="preserve"> Actualizaci</w:t>
        </w:r>
        <w:r w:rsidRPr="10B01F28">
          <w:rPr>
            <w:rStyle w:val="Hipervnculo"/>
            <w:rFonts w:ascii="Calibri" w:hAnsi="Calibri" w:cs="Calibri"/>
            <w:lang w:val="es-419"/>
          </w:rPr>
          <w:t>ó</w:t>
        </w:r>
        <w:r w:rsidRPr="10B01F28">
          <w:rPr>
            <w:rStyle w:val="Hipervnculo"/>
            <w:lang w:val="es-419"/>
          </w:rPr>
          <w:t>n para Inversores del Trimestre 1 de 2025</w:t>
        </w:r>
      </w:hyperlink>
    </w:p>
    <w:p w14:paraId="608592AD" w14:textId="201E200C" w:rsidR="008B70B0" w:rsidRPr="008B70B0" w:rsidRDefault="00FA2B55" w:rsidP="008B70B0">
      <w:pPr>
        <w:rPr>
          <w:lang w:val="es-MX"/>
        </w:rPr>
      </w:pPr>
      <w:r>
        <w:rPr>
          <w:lang w:val="es-MX"/>
        </w:rPr>
        <w:br/>
      </w:r>
      <w:r w:rsidR="008B70B0" w:rsidRPr="008B70B0">
        <w:rPr>
          <w:lang w:val="es-MX"/>
        </w:rPr>
        <w:t xml:space="preserve">Antes o después de dirigir este paquete de </w:t>
      </w:r>
      <w:proofErr w:type="spellStart"/>
      <w:r w:rsidR="008B70B0" w:rsidRPr="008B70B0">
        <w:rPr>
          <w:lang w:val="es-MX"/>
        </w:rPr>
        <w:t>due</w:t>
      </w:r>
      <w:proofErr w:type="spellEnd"/>
      <w:r w:rsidR="008B70B0" w:rsidRPr="008B70B0">
        <w:rPr>
          <w:lang w:val="es-MX"/>
        </w:rPr>
        <w:t xml:space="preserve"> </w:t>
      </w:r>
      <w:proofErr w:type="spellStart"/>
      <w:r w:rsidR="008B70B0" w:rsidRPr="008B70B0">
        <w:rPr>
          <w:lang w:val="es-MX"/>
        </w:rPr>
        <w:t>diligence</w:t>
      </w:r>
      <w:proofErr w:type="spellEnd"/>
      <w:r w:rsidR="008B70B0" w:rsidRPr="008B70B0">
        <w:rPr>
          <w:lang w:val="es-MX"/>
        </w:rPr>
        <w:t xml:space="preserve"> profundo avísame cuando te gustaría agendar una reunión en persona o vía Zoom para discutir estos detalles y más. </w:t>
      </w:r>
    </w:p>
    <w:p w14:paraId="7F58F074" w14:textId="77777777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</w:p>
    <w:p w14:paraId="120D8AC7" w14:textId="77777777" w:rsidR="008B70B0" w:rsidRPr="008B70B0" w:rsidRDefault="008B70B0" w:rsidP="008B70B0">
      <w:pPr>
        <w:rPr>
          <w:lang w:val="es-MX"/>
        </w:rPr>
      </w:pPr>
      <w:r w:rsidRPr="008B70B0">
        <w:rPr>
          <w:lang w:val="es-MX"/>
        </w:rPr>
        <w:t> </w:t>
      </w:r>
      <w:r w:rsidRPr="008B70B0">
        <w:rPr>
          <w:lang w:val="es-MX"/>
        </w:rPr>
        <w:br/>
      </w:r>
      <w:proofErr w:type="spellStart"/>
      <w:r w:rsidRPr="008B70B0">
        <w:t>Saludos</w:t>
      </w:r>
      <w:proofErr w:type="spellEnd"/>
      <w:r w:rsidRPr="008B70B0">
        <w:t xml:space="preserve"> </w:t>
      </w:r>
      <w:proofErr w:type="spellStart"/>
      <w:r w:rsidRPr="008B70B0">
        <w:t>cordiales</w:t>
      </w:r>
      <w:proofErr w:type="spellEnd"/>
      <w:r w:rsidRPr="008B70B0">
        <w:t>,</w:t>
      </w:r>
      <w:r w:rsidRPr="008B70B0">
        <w:rPr>
          <w:lang w:val="es-MX"/>
        </w:rPr>
        <w:t> </w:t>
      </w:r>
    </w:p>
    <w:p w14:paraId="7E39D480" w14:textId="2C91B8DB" w:rsidR="008807D2" w:rsidRDefault="008807D2" w:rsidP="008B70B0"/>
    <w:sectPr w:rsidR="0088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87"/>
    <w:rsid w:val="00001AD6"/>
    <w:rsid w:val="00031BF3"/>
    <w:rsid w:val="00043C31"/>
    <w:rsid w:val="00081B49"/>
    <w:rsid w:val="0016090B"/>
    <w:rsid w:val="001749AC"/>
    <w:rsid w:val="00187EAA"/>
    <w:rsid w:val="001C5D1E"/>
    <w:rsid w:val="00212AF6"/>
    <w:rsid w:val="00242831"/>
    <w:rsid w:val="00242DF7"/>
    <w:rsid w:val="0028424E"/>
    <w:rsid w:val="0030080B"/>
    <w:rsid w:val="0034536B"/>
    <w:rsid w:val="00345B10"/>
    <w:rsid w:val="00345D58"/>
    <w:rsid w:val="00345F94"/>
    <w:rsid w:val="0038526A"/>
    <w:rsid w:val="003A7FE6"/>
    <w:rsid w:val="003B2D53"/>
    <w:rsid w:val="003B4D1F"/>
    <w:rsid w:val="003D4A28"/>
    <w:rsid w:val="003E65A0"/>
    <w:rsid w:val="003F0AC2"/>
    <w:rsid w:val="003F5660"/>
    <w:rsid w:val="00415E38"/>
    <w:rsid w:val="00426A5B"/>
    <w:rsid w:val="0047647F"/>
    <w:rsid w:val="004963A4"/>
    <w:rsid w:val="004C7905"/>
    <w:rsid w:val="004D0543"/>
    <w:rsid w:val="004D2B23"/>
    <w:rsid w:val="004D4E03"/>
    <w:rsid w:val="004E0CF0"/>
    <w:rsid w:val="005169F4"/>
    <w:rsid w:val="005227FD"/>
    <w:rsid w:val="0053406E"/>
    <w:rsid w:val="0055704A"/>
    <w:rsid w:val="00573FE3"/>
    <w:rsid w:val="00575002"/>
    <w:rsid w:val="005751DF"/>
    <w:rsid w:val="00576260"/>
    <w:rsid w:val="005820F1"/>
    <w:rsid w:val="005D2D93"/>
    <w:rsid w:val="00632AF9"/>
    <w:rsid w:val="0063635E"/>
    <w:rsid w:val="00664AF3"/>
    <w:rsid w:val="0068419B"/>
    <w:rsid w:val="0069752F"/>
    <w:rsid w:val="006A509B"/>
    <w:rsid w:val="006E20DA"/>
    <w:rsid w:val="00732BCD"/>
    <w:rsid w:val="007716F8"/>
    <w:rsid w:val="007C2BCC"/>
    <w:rsid w:val="007D413E"/>
    <w:rsid w:val="007F5E87"/>
    <w:rsid w:val="00822E38"/>
    <w:rsid w:val="008309DD"/>
    <w:rsid w:val="00844521"/>
    <w:rsid w:val="0086338E"/>
    <w:rsid w:val="008807D2"/>
    <w:rsid w:val="00886EFA"/>
    <w:rsid w:val="00893787"/>
    <w:rsid w:val="008A3C91"/>
    <w:rsid w:val="008B70B0"/>
    <w:rsid w:val="008C5A2E"/>
    <w:rsid w:val="008D6575"/>
    <w:rsid w:val="008F6128"/>
    <w:rsid w:val="00902B91"/>
    <w:rsid w:val="0095172A"/>
    <w:rsid w:val="00984356"/>
    <w:rsid w:val="009A01E8"/>
    <w:rsid w:val="009D7AA6"/>
    <w:rsid w:val="009E4263"/>
    <w:rsid w:val="00A322C0"/>
    <w:rsid w:val="00A376BA"/>
    <w:rsid w:val="00A70A97"/>
    <w:rsid w:val="00AD30C0"/>
    <w:rsid w:val="00B26399"/>
    <w:rsid w:val="00B755C8"/>
    <w:rsid w:val="00BC35D6"/>
    <w:rsid w:val="00BC7FA7"/>
    <w:rsid w:val="00BD5EF7"/>
    <w:rsid w:val="00C00252"/>
    <w:rsid w:val="00C050C2"/>
    <w:rsid w:val="00C32022"/>
    <w:rsid w:val="00C423AB"/>
    <w:rsid w:val="00CE2804"/>
    <w:rsid w:val="00D01317"/>
    <w:rsid w:val="00D33FEC"/>
    <w:rsid w:val="00D34701"/>
    <w:rsid w:val="00D65676"/>
    <w:rsid w:val="00D86CE4"/>
    <w:rsid w:val="00D87B21"/>
    <w:rsid w:val="00D90841"/>
    <w:rsid w:val="00E27829"/>
    <w:rsid w:val="00E504A6"/>
    <w:rsid w:val="00E5531E"/>
    <w:rsid w:val="00E85F43"/>
    <w:rsid w:val="00EA659B"/>
    <w:rsid w:val="00F101FC"/>
    <w:rsid w:val="00F15419"/>
    <w:rsid w:val="00F87771"/>
    <w:rsid w:val="00FA2B55"/>
    <w:rsid w:val="00FD03F4"/>
    <w:rsid w:val="05112182"/>
    <w:rsid w:val="06657933"/>
    <w:rsid w:val="08A0EC1A"/>
    <w:rsid w:val="0CFC655F"/>
    <w:rsid w:val="0F34D641"/>
    <w:rsid w:val="10B01F28"/>
    <w:rsid w:val="12A216BC"/>
    <w:rsid w:val="1C0EB162"/>
    <w:rsid w:val="1C37AA7E"/>
    <w:rsid w:val="1CF33C2C"/>
    <w:rsid w:val="2121D72C"/>
    <w:rsid w:val="214F9D47"/>
    <w:rsid w:val="2AB01D39"/>
    <w:rsid w:val="2E02310F"/>
    <w:rsid w:val="316B1413"/>
    <w:rsid w:val="36348AFE"/>
    <w:rsid w:val="36455ED8"/>
    <w:rsid w:val="39DC38DD"/>
    <w:rsid w:val="3EE447BC"/>
    <w:rsid w:val="43A54AF3"/>
    <w:rsid w:val="4804159C"/>
    <w:rsid w:val="49EA0177"/>
    <w:rsid w:val="4ACF9A69"/>
    <w:rsid w:val="4BCBBF98"/>
    <w:rsid w:val="4E4658C3"/>
    <w:rsid w:val="54746ECE"/>
    <w:rsid w:val="587377C2"/>
    <w:rsid w:val="684B8869"/>
    <w:rsid w:val="68C54300"/>
    <w:rsid w:val="6B4A4C46"/>
    <w:rsid w:val="6D49F750"/>
    <w:rsid w:val="7122D338"/>
    <w:rsid w:val="7422B99B"/>
    <w:rsid w:val="76E1D261"/>
    <w:rsid w:val="77F6E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E9DD"/>
  <w15:chartTrackingRefBased/>
  <w15:docId w15:val="{C4D38D8F-69B2-4759-8EA4-555A894B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3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3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3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3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3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3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3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3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3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37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3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37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3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37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3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3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37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37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37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37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3787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937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7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937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Vpk-EMQtrA" TargetMode="External"/><Relationship Id="rId18" Type="http://schemas.openxmlformats.org/officeDocument/2006/relationships/hyperlink" Target="https://simulador-bonos.kngadvisors.com/storage/biblioteca/investment-memorandum-london-de-2025_QEFla.pdf" TargetMode="External"/><Relationship Id="rId26" Type="http://schemas.openxmlformats.org/officeDocument/2006/relationships/hyperlink" Target="https://simulador-bonos.kngadvisors.co.uk/storage/biblioteca/london-de-flujo-de-fondos_xSjjd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imulador-bonos.kngadvisors.co.uk/storage/biblioteca/one-pager-pagos-en-oro_z429C.pdf" TargetMode="External"/><Relationship Id="rId34" Type="http://schemas.openxmlformats.org/officeDocument/2006/relationships/hyperlink" Target="https://simulador-bonos.kngadvisors.com/storage/biblioteca/london-de-actualizacin-t4-2025_2Cwj2.pdf" TargetMode="External"/><Relationship Id="rId7" Type="http://schemas.openxmlformats.org/officeDocument/2006/relationships/hyperlink" Target="https://londongoldxchange.com/" TargetMode="External"/><Relationship Id="rId12" Type="http://schemas.openxmlformats.org/officeDocument/2006/relationships/hyperlink" Target="https://www.youtube.com/watch?v=P5WWxiQ1vtc" TargetMode="External"/><Relationship Id="rId17" Type="http://schemas.openxmlformats.org/officeDocument/2006/relationships/hyperlink" Target="https://simulador-bonos.kngadvisors.com/storage/biblioteca/investment-memorandum-london-de-oct-2025_t3vDd.pdf" TargetMode="External"/><Relationship Id="rId25" Type="http://schemas.openxmlformats.org/officeDocument/2006/relationships/hyperlink" Target="https://simulador-bonos.kngadvisors.co.uk/storage/biblioteca/rucom-london-de-sas-trading-licence_tOvpO.pdf" TargetMode="External"/><Relationship Id="rId33" Type="http://schemas.openxmlformats.org/officeDocument/2006/relationships/hyperlink" Target="https://simulador-bonos.kngadvisors.co.uk/storage/biblioteca/london-de-group-notes-to-the-2025-financial-statements-spa_rV8Bl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imulador-bonos.kngadvisors.com/storage/biblioteca/factsheet-london-de-100-000_b6hJd.pdf" TargetMode="External"/><Relationship Id="rId20" Type="http://schemas.openxmlformats.org/officeDocument/2006/relationships/hyperlink" Target="https://simulador-bonos.kngadvisors.com/storage/biblioteca/lde-joint-venture-agreement_Z7zRo.pdf" TargetMode="External"/><Relationship Id="rId29" Type="http://schemas.openxmlformats.org/officeDocument/2006/relationships/hyperlink" Target="https://simulador-bonos.kngadvisors.com/storage/biblioteca/costwolds-capital-resumen-security-nov-2025_qpUl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ylvera-london.com/" TargetMode="External"/><Relationship Id="rId11" Type="http://schemas.openxmlformats.org/officeDocument/2006/relationships/hyperlink" Target="https://www.youtube.com/watch?v=6wZVbQqzYNM&amp;t=42s" TargetMode="External"/><Relationship Id="rId24" Type="http://schemas.openxmlformats.org/officeDocument/2006/relationships/hyperlink" Target="https://simulador-bonos.kngadvisors.co.uk/storage/biblioteca/dmcc-trade-licence-lonodn-de-limited_tfmhO.pdf" TargetMode="External"/><Relationship Id="rId32" Type="http://schemas.openxmlformats.org/officeDocument/2006/relationships/hyperlink" Target="https://simulador-bonos.kngadvisors.co.uk/storage/biblioteca/director-comments-on-the-2024-2025-lde-financial-statements_x5gxI.pdf" TargetMode="External"/><Relationship Id="rId37" Type="http://schemas.openxmlformats.org/officeDocument/2006/relationships/hyperlink" Target="https://simulador-bonos.kngadvisors.com/storage/biblioteca/london-de-actualizacin-trimestral-1t-2025_nsHou.pdf" TargetMode="External"/><Relationship Id="rId5" Type="http://schemas.openxmlformats.org/officeDocument/2006/relationships/hyperlink" Target="https://find-and-update.company-information.service.gov.uk/company/08806847" TargetMode="External"/><Relationship Id="rId15" Type="http://schemas.openxmlformats.org/officeDocument/2006/relationships/hyperlink" Target="https://simulador-bonos.kngadvisors.com/storage/biblioteca/factsheet-london-de_CRvYA.pdf" TargetMode="External"/><Relationship Id="rId23" Type="http://schemas.openxmlformats.org/officeDocument/2006/relationships/hyperlink" Target="https://find-and-update.company-information.service.gov.uk/company/08806847" TargetMode="External"/><Relationship Id="rId28" Type="http://schemas.openxmlformats.org/officeDocument/2006/relationships/hyperlink" Target="https://simulador-bonos.kngadvisors.com/storage/biblioteca/london-de-group-escritura-de-garanta-de-cotswolds-capital-nov-2025_GjE0J.pdf" TargetMode="External"/><Relationship Id="rId36" Type="http://schemas.openxmlformats.org/officeDocument/2006/relationships/hyperlink" Target="https://simulador-bonos.kngadvisors.com/storage/biblioteca/actualizacin-london-de-2t-2025_Yo0vM.pdf" TargetMode="External"/><Relationship Id="rId10" Type="http://schemas.openxmlformats.org/officeDocument/2006/relationships/hyperlink" Target="https://youtu.be/XjswRSQjTTM" TargetMode="External"/><Relationship Id="rId19" Type="http://schemas.openxmlformats.org/officeDocument/2006/relationships/hyperlink" Target="https://simulador-bonos.kngadvisors.com/storage/biblioteca/lde-joint-venture-fact-sheet-2025_AqUbQ.pdf" TargetMode="External"/><Relationship Id="rId31" Type="http://schemas.openxmlformats.org/officeDocument/2006/relationships/hyperlink" Target="https://www.cotswoldscapital.com/" TargetMode="External"/><Relationship Id="rId4" Type="http://schemas.openxmlformats.org/officeDocument/2006/relationships/hyperlink" Target="https://londonde.com/" TargetMode="External"/><Relationship Id="rId9" Type="http://schemas.openxmlformats.org/officeDocument/2006/relationships/hyperlink" Target="https://vimeo.com/908343125" TargetMode="External"/><Relationship Id="rId14" Type="http://schemas.openxmlformats.org/officeDocument/2006/relationships/hyperlink" Target="https://simulador-bonos.kngadvisors.co.uk/storage/biblioteca/presentacin-london-de-julio-2025-bogota_a9Jmx.pdf" TargetMode="External"/><Relationship Id="rId22" Type="http://schemas.openxmlformats.org/officeDocument/2006/relationships/hyperlink" Target="https://simulador-bonos.kngadvisors.co.uk/storage/biblioteca/one-pager-golden-visa_nQLhq.pdf" TargetMode="External"/><Relationship Id="rId27" Type="http://schemas.openxmlformats.org/officeDocument/2006/relationships/hyperlink" Target="https://simulador-bonos.kngadvisors.com/storage/biblioteca/cotswolds-capital-revisin-y-obligaciones-jun-2025_y9AON.pdf" TargetMode="External"/><Relationship Id="rId30" Type="http://schemas.openxmlformats.org/officeDocument/2006/relationships/hyperlink" Target="https://simulador-bonos.kngadvisors.com/storage/biblioteca/cotswolds-capital-ltd-carta-trimestral-de-satisfaccin-de-la-deuda-t4-2025_dezD9.pdf" TargetMode="External"/><Relationship Id="rId35" Type="http://schemas.openxmlformats.org/officeDocument/2006/relationships/hyperlink" Target="https://simulador-bonos.kngadvisors.com/storage/biblioteca/london-de-actualizacin-t3-2025_k1Ya0.pdf" TargetMode="External"/><Relationship Id="rId8" Type="http://schemas.openxmlformats.org/officeDocument/2006/relationships/hyperlink" Target="https://vimeo.com/90834312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</Pages>
  <Words>1663</Words>
  <Characters>8634</Characters>
  <Application>Microsoft Office Word</Application>
  <DocSecurity>0</DocSecurity>
  <Lines>156</Lines>
  <Paragraphs>66</Paragraphs>
  <ScaleCrop>false</ScaleCrop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Emberson</dc:creator>
  <cp:keywords/>
  <dc:description/>
  <cp:lastModifiedBy>Neil Emberson</cp:lastModifiedBy>
  <cp:revision>76</cp:revision>
  <dcterms:created xsi:type="dcterms:W3CDTF">2025-08-11T19:08:00Z</dcterms:created>
  <dcterms:modified xsi:type="dcterms:W3CDTF">2026-01-30T18:48:00Z</dcterms:modified>
</cp:coreProperties>
</file>