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C16A2" w:rsidR="004C16A2" w:rsidP="004C16A2" w:rsidRDefault="004C16A2" w14:paraId="7CCF22E0" w14:textId="77777777">
      <w:pPr>
        <w:rPr>
          <w:b/>
          <w:bCs/>
          <w:lang w:val="es-MX"/>
        </w:rPr>
      </w:pPr>
      <w:r w:rsidRPr="004C16A2">
        <w:rPr>
          <w:b/>
          <w:bCs/>
          <w:lang w:val="es-MX"/>
        </w:rPr>
        <w:t xml:space="preserve">Estamos buscando a inversionistas con el apetito de inversiones de Private </w:t>
      </w:r>
      <w:proofErr w:type="spellStart"/>
      <w:r w:rsidRPr="004C16A2">
        <w:rPr>
          <w:b/>
          <w:bCs/>
          <w:lang w:val="es-MX"/>
        </w:rPr>
        <w:t>Equity</w:t>
      </w:r>
      <w:proofErr w:type="spellEnd"/>
      <w:r w:rsidRPr="004C16A2">
        <w:rPr>
          <w:b/>
          <w:bCs/>
          <w:lang w:val="es-MX"/>
        </w:rPr>
        <w:t xml:space="preserve"> en el Reino Unido para este proyecto único. Ya tenemos listo el instrumento de inversión, un bono convertible a acciones cuando realice su IPO en NASDAQ (con un 10% de descuento del NAV), proyectado durante el primer trimestre de 2026.</w:t>
      </w:r>
    </w:p>
    <w:p w:rsidRPr="00974129" w:rsidR="00974129" w:rsidP="00974129" w:rsidRDefault="00974129" w14:paraId="2F28867F" w14:textId="77777777">
      <w:pPr>
        <w:rPr>
          <w:lang w:val="es-MX"/>
        </w:rPr>
      </w:pPr>
    </w:p>
    <w:p w:rsidRPr="00974129" w:rsidR="00974129" w:rsidP="00974129" w:rsidRDefault="00974129" w14:paraId="40BC9213" w14:textId="77777777">
      <w:pPr>
        <w:rPr>
          <w:i/>
          <w:iCs/>
          <w:lang w:val="es-MX"/>
        </w:rPr>
      </w:pPr>
      <w:r w:rsidRPr="00974129">
        <w:rPr>
          <w:b/>
          <w:bCs/>
          <w:i/>
          <w:iCs/>
          <w:lang w:val="es-MX"/>
        </w:rPr>
        <w:t>London Tunnels INC (TLT)</w:t>
      </w:r>
      <w:r w:rsidRPr="00974129">
        <w:rPr>
          <w:i/>
          <w:iCs/>
          <w:lang w:val="es-MX"/>
        </w:rPr>
        <w:t xml:space="preserve"> será la atracción turística más reciente de Londres, con fecha de apertura al público general en 2028. El proyecto consiste en la rehabilitación de un túnel secreto construido en 1942 por Winston Churchill como 1 de 9 refugios durante la Segunda Guerra Mundial. El Túnel, llamado </w:t>
      </w:r>
      <w:proofErr w:type="spellStart"/>
      <w:r w:rsidRPr="00974129">
        <w:rPr>
          <w:b/>
          <w:bCs/>
          <w:i/>
          <w:iCs/>
          <w:lang w:val="es-MX"/>
        </w:rPr>
        <w:t>Kingsway</w:t>
      </w:r>
      <w:proofErr w:type="spellEnd"/>
      <w:r w:rsidRPr="00974129">
        <w:rPr>
          <w:b/>
          <w:bCs/>
          <w:i/>
          <w:iCs/>
          <w:lang w:val="es-MX"/>
        </w:rPr>
        <w:t xml:space="preserve"> Exchange Tunnels</w:t>
      </w:r>
      <w:r w:rsidRPr="00974129">
        <w:rPr>
          <w:i/>
          <w:iCs/>
          <w:lang w:val="es-MX"/>
        </w:rPr>
        <w:t xml:space="preserve"> mide una milla de longitud y está considerado patrimonio nacional y se encuentra a 40 metros bajo los distritos de Holborn y </w:t>
      </w:r>
      <w:proofErr w:type="spellStart"/>
      <w:r w:rsidRPr="00974129">
        <w:rPr>
          <w:i/>
          <w:iCs/>
          <w:lang w:val="es-MX"/>
        </w:rPr>
        <w:t>Chancery</w:t>
      </w:r>
      <w:proofErr w:type="spellEnd"/>
      <w:r w:rsidRPr="00974129">
        <w:rPr>
          <w:i/>
          <w:iCs/>
          <w:lang w:val="es-MX"/>
        </w:rPr>
        <w:t xml:space="preserve"> Lane (centro de Londres). The London Tunnels adquirió el túnel en 2023/4 a un precio de £10 millones y hoy es propietario de 100% de este activo. En 2024 TLT logró adquirir los DOS permisos de DOS municipios para convirtiéndolo en una atracción turística y lugar de eventos. La valorización externa del marzo 2024 con los permisos subió a £37,290,000 GBP. Ya completo el proyecto e iniciando operaciones el activo tendrá un valor de </w:t>
      </w:r>
      <w:r w:rsidRPr="00974129">
        <w:rPr>
          <w:i/>
          <w:iCs/>
          <w:lang w:val="es-419"/>
        </w:rPr>
        <w:t xml:space="preserve">£149,250,000 GBP según </w:t>
      </w:r>
      <w:hyperlink w:history="1" r:id="rId4">
        <w:proofErr w:type="spellStart"/>
        <w:r w:rsidRPr="00974129">
          <w:rPr>
            <w:rStyle w:val="Hipervnculo"/>
            <w:b/>
            <w:bCs/>
            <w:i/>
            <w:iCs/>
            <w:lang w:val="es-419"/>
          </w:rPr>
          <w:t>Vospers</w:t>
        </w:r>
        <w:proofErr w:type="spellEnd"/>
        <w:r w:rsidRPr="00974129">
          <w:rPr>
            <w:rStyle w:val="Hipervnculo"/>
            <w:b/>
            <w:bCs/>
            <w:i/>
            <w:iCs/>
            <w:lang w:val="es-419"/>
          </w:rPr>
          <w:t>, Friend &amp; Falke</w:t>
        </w:r>
      </w:hyperlink>
      <w:r w:rsidRPr="00974129">
        <w:rPr>
          <w:b/>
          <w:bCs/>
          <w:i/>
          <w:iCs/>
          <w:lang w:val="es-419"/>
        </w:rPr>
        <w:t>.</w:t>
      </w:r>
      <w:r w:rsidRPr="00974129">
        <w:rPr>
          <w:i/>
          <w:iCs/>
          <w:lang w:val="es-419"/>
        </w:rPr>
        <w:t xml:space="preserve"> </w:t>
      </w:r>
      <w:r w:rsidRPr="00974129">
        <w:rPr>
          <w:b/>
          <w:bCs/>
          <w:i/>
          <w:iCs/>
          <w:lang w:val="es-MX"/>
        </w:rPr>
        <w:t>La atracción tendrá 3 experiencias</w:t>
      </w:r>
      <w:r w:rsidRPr="00974129">
        <w:rPr>
          <w:i/>
          <w:iCs/>
          <w:lang w:val="es-MX"/>
        </w:rPr>
        <w:t>: un museo de la inteligencia secreto militar, una experiencia digital inmersiva (arte digital en pantallas) y el bar más profundo del mundo.</w:t>
      </w:r>
    </w:p>
    <w:p w:rsidRPr="004C16A2" w:rsidR="00974129" w:rsidP="00974129" w:rsidRDefault="00974129" w14:paraId="1D3CB7E0" w14:textId="54757DA7">
      <w:pPr/>
      <w:r>
        <w:br/>
      </w:r>
      <w:r w:rsidRPr="44B9EBF6" w:rsidR="6E4DD7A1">
        <w:rPr>
          <w:b w:val="1"/>
          <w:bCs w:val="1"/>
          <w:u w:val="single"/>
          <w:lang w:val="es-MX"/>
        </w:rPr>
        <w:t xml:space="preserve">Ver videos y fotos sobre el proyecto de </w:t>
      </w:r>
      <w:r w:rsidRPr="44B9EBF6" w:rsidR="6E4DD7A1">
        <w:rPr>
          <w:b w:val="1"/>
          <w:bCs w:val="1"/>
          <w:u w:val="single"/>
          <w:lang w:val="es-MX"/>
        </w:rPr>
        <w:t>The</w:t>
      </w:r>
      <w:r w:rsidRPr="44B9EBF6" w:rsidR="6E4DD7A1">
        <w:rPr>
          <w:b w:val="1"/>
          <w:bCs w:val="1"/>
          <w:u w:val="single"/>
          <w:lang w:val="es-MX"/>
        </w:rPr>
        <w:t xml:space="preserve"> London </w:t>
      </w:r>
      <w:r w:rsidRPr="44B9EBF6" w:rsidR="6E4DD7A1">
        <w:rPr>
          <w:b w:val="1"/>
          <w:bCs w:val="1"/>
          <w:u w:val="single"/>
          <w:lang w:val="es-MX"/>
        </w:rPr>
        <w:t>Tunnels</w:t>
      </w:r>
      <w:r w:rsidRPr="44B9EBF6" w:rsidR="6E4DD7A1">
        <w:rPr>
          <w:b w:val="1"/>
          <w:bCs w:val="1"/>
          <w:u w:val="single"/>
          <w:lang w:val="es-MX"/>
        </w:rPr>
        <w:t>:</w:t>
      </w:r>
    </w:p>
    <w:p w:rsidRPr="00974129" w:rsidR="00974129" w:rsidP="44B9EBF6" w:rsidRDefault="00974129" w14:paraId="3D66BF1A" w14:textId="2E9F166E">
      <w:pPr>
        <w:pStyle w:val="Prrafodelista"/>
        <w:numPr>
          <w:ilvl w:val="0"/>
          <w:numId w:val="1"/>
        </w:numPr>
        <w:rPr>
          <w:lang w:val="es-MX"/>
        </w:rPr>
      </w:pPr>
      <w:r w:rsidRPr="44B9EBF6" w:rsidR="6E4DD7A1">
        <w:rPr>
          <w:lang w:val="es-MX"/>
        </w:rPr>
        <w:t> </w:t>
      </w:r>
      <w:hyperlink r:id="R5fd51cfe03554ee1">
        <w:r w:rsidRPr="44B9EBF6" w:rsidR="6E4DD7A1">
          <w:rPr>
            <w:rStyle w:val="Hipervnculo"/>
            <w:b w:val="1"/>
            <w:bCs w:val="1"/>
            <w:lang w:val="es-MX"/>
          </w:rPr>
          <w:t>Vídeo demostrando London Tunnels (1 min)</w:t>
        </w:r>
      </w:hyperlink>
    </w:p>
    <w:p w:rsidR="44B9EBF6" w:rsidP="44B9EBF6" w:rsidRDefault="44B9EBF6" w14:paraId="6A2BD9C3" w14:textId="5D043C18">
      <w:pPr>
        <w:pStyle w:val="Prrafodelista"/>
        <w:ind w:left="720"/>
        <w:rPr>
          <w:lang w:val="es-MX"/>
        </w:rPr>
      </w:pPr>
    </w:p>
    <w:p w:rsidRPr="00974129" w:rsidR="00974129" w:rsidP="00974129" w:rsidRDefault="00974129" w14:paraId="29BE2129" w14:textId="77777777">
      <w:pPr>
        <w:rPr>
          <w:lang w:val="es-MX"/>
        </w:rPr>
      </w:pPr>
      <w:r w:rsidRPr="00974129">
        <w:rPr>
          <w:b/>
          <w:bCs/>
          <w:i/>
          <w:iCs/>
          <w:lang w:val="es-MX"/>
        </w:rPr>
        <w:t>London Tunnels</w:t>
      </w:r>
      <w:r w:rsidRPr="00974129">
        <w:rPr>
          <w:b/>
          <w:bCs/>
          <w:lang w:val="es-MX"/>
        </w:rPr>
        <w:t> organiza tours todos los jueves</w:t>
      </w:r>
      <w:r w:rsidRPr="00974129">
        <w:rPr>
          <w:lang w:val="es-MX"/>
        </w:rPr>
        <w:t xml:space="preserve"> para inversionistas, donde se tiene la oportunidad de bajar a los túneles y conocer el proyecto de primera mano, acompañados del CEO, Angus Murray. Estas visitas son una excelente ocasión para experimentar el alcance y la magnitud del desarrollo desde su interior. </w:t>
      </w:r>
    </w:p>
    <w:p w:rsidRPr="00C27F44" w:rsidR="00974129" w:rsidP="44B9EBF6" w:rsidRDefault="00974129" w14:paraId="485B4BF1" w14:textId="144FF58B">
      <w:pPr>
        <w:pStyle w:val="Prrafodelista"/>
        <w:numPr>
          <w:ilvl w:val="0"/>
          <w:numId w:val="2"/>
        </w:numPr>
        <w:rPr>
          <w:lang w:val="es-419"/>
        </w:rPr>
      </w:pPr>
      <w:hyperlink r:id="Rb9f486fc53a1479a">
        <w:r w:rsidRPr="44B9EBF6" w:rsidR="6E4DD7A1">
          <w:rPr>
            <w:rStyle w:val="Hipervnculo"/>
            <w:b w:val="1"/>
            <w:bCs w:val="1"/>
            <w:lang w:val="es-MX"/>
          </w:rPr>
          <w:t>Tour de KNG a London Tunnels el pasado enero de 2025</w:t>
        </w:r>
      </w:hyperlink>
    </w:p>
    <w:p w:rsidRPr="00C27F44" w:rsidR="00974129" w:rsidP="44B9EBF6" w:rsidRDefault="00974129" w14:paraId="06C428D6" w14:textId="40C6ACA0">
      <w:pPr>
        <w:pStyle w:val="Prrafodelista"/>
        <w:numPr>
          <w:ilvl w:val="0"/>
          <w:numId w:val="2"/>
        </w:numPr>
        <w:rPr>
          <w:lang w:val="es-419"/>
        </w:rPr>
      </w:pPr>
      <w:hyperlink r:id="R8de01fc2a86c4042">
        <w:r w:rsidRPr="4BB0F39C" w:rsidR="25E5439D">
          <w:rPr>
            <w:rStyle w:val="Hipervnculo"/>
            <w:b w:val="1"/>
            <w:bCs w:val="1"/>
            <w:lang w:val="es-419"/>
          </w:rPr>
          <w:t>Video para inversores y actualización del CEO Angus Murray (40 min)</w:t>
        </w:r>
      </w:hyperlink>
      <w:r w:rsidRPr="4BB0F39C" w:rsidR="25E5439D">
        <w:rPr>
          <w:b w:val="1"/>
          <w:bCs w:val="1"/>
          <w:color w:val="EE0000"/>
          <w:lang w:val="es-419"/>
        </w:rPr>
        <w:t xml:space="preserve"> </w:t>
      </w:r>
      <w:r w:rsidRPr="4BB0F39C" w:rsidR="7501724D">
        <w:rPr>
          <w:lang w:val="es-419"/>
        </w:rPr>
        <w:t>-</w:t>
      </w:r>
      <w:r w:rsidRPr="4BB0F39C" w:rsidR="7501724D">
        <w:rPr>
          <w:color w:val="EE0000"/>
          <w:lang w:val="es-419"/>
        </w:rPr>
        <w:t xml:space="preserve"> </w:t>
      </w:r>
      <w:r w:rsidRPr="4BB0F39C" w:rsidR="25E5439D">
        <w:rPr>
          <w:lang w:val="es-419"/>
        </w:rPr>
        <w:t xml:space="preserve">una explicación del proyecto, actualizaciones hasta diciembre de 2025 e introducción al </w:t>
      </w:r>
      <w:r w:rsidRPr="4BB0F39C" w:rsidR="25E5439D">
        <w:rPr>
          <w:b w:val="1"/>
          <w:bCs w:val="1"/>
          <w:lang w:val="es-419"/>
        </w:rPr>
        <w:t>Bono Convertible</w:t>
      </w:r>
    </w:p>
    <w:p w:rsidR="276A6F78" w:rsidP="4BB0F39C" w:rsidRDefault="276A6F78" w14:paraId="6347939A" w14:textId="018D529E">
      <w:pPr>
        <w:spacing w:before="240" w:beforeAutospacing="off" w:after="240" w:afterAutospacing="off"/>
        <w:rPr>
          <w:rFonts w:ascii="Calibri" w:hAnsi="Calibri" w:eastAsia="Calibri" w:cs="Calibri"/>
          <w:b w:val="1"/>
          <w:bCs w:val="1"/>
          <w:noProof w:val="0"/>
          <w:sz w:val="24"/>
          <w:szCs w:val="24"/>
          <w:lang w:val="es-419"/>
        </w:rPr>
      </w:pPr>
      <w:hyperlink r:id="R57a21845cb4c4fcc">
        <w:r w:rsidRPr="4BB0F39C" w:rsidR="276A6F78">
          <w:rPr>
            <w:rStyle w:val="Hipervnculo"/>
            <w:rFonts w:ascii="Calibri" w:hAnsi="Calibri" w:eastAsia="Calibri" w:cs="Calibri"/>
            <w:b w:val="1"/>
            <w:bCs w:val="1"/>
            <w:noProof w:val="0"/>
            <w:sz w:val="24"/>
            <w:szCs w:val="24"/>
            <w:lang w:val="es-419"/>
          </w:rPr>
          <w:t>Download</w:t>
        </w:r>
        <w:r w:rsidRPr="4BB0F39C" w:rsidR="276A6F78">
          <w:rPr>
            <w:rStyle w:val="Hipervnculo"/>
            <w:rFonts w:ascii="Calibri" w:hAnsi="Calibri" w:eastAsia="Calibri" w:cs="Calibri"/>
            <w:b w:val="1"/>
            <w:bCs w:val="1"/>
            <w:noProof w:val="0"/>
            <w:sz w:val="24"/>
            <w:szCs w:val="24"/>
            <w:lang w:val="es-419"/>
          </w:rPr>
          <w:t xml:space="preserve"> London </w:t>
        </w:r>
        <w:r w:rsidRPr="4BB0F39C" w:rsidR="276A6F78">
          <w:rPr>
            <w:rStyle w:val="Hipervnculo"/>
            <w:rFonts w:ascii="Calibri" w:hAnsi="Calibri" w:eastAsia="Calibri" w:cs="Calibri"/>
            <w:b w:val="1"/>
            <w:bCs w:val="1"/>
            <w:noProof w:val="0"/>
            <w:sz w:val="24"/>
            <w:szCs w:val="24"/>
            <w:lang w:val="es-419"/>
          </w:rPr>
          <w:t>Tunnels</w:t>
        </w:r>
        <w:r w:rsidRPr="4BB0F39C" w:rsidR="276A6F78">
          <w:rPr>
            <w:rStyle w:val="Hipervnculo"/>
            <w:rFonts w:ascii="Calibri" w:hAnsi="Calibri" w:eastAsia="Calibri" w:cs="Calibri"/>
            <w:b w:val="1"/>
            <w:bCs w:val="1"/>
            <w:noProof w:val="0"/>
            <w:sz w:val="24"/>
            <w:szCs w:val="24"/>
            <w:lang w:val="es-419"/>
          </w:rPr>
          <w:t xml:space="preserve"> </w:t>
        </w:r>
        <w:r w:rsidRPr="4BB0F39C" w:rsidR="276A6F78">
          <w:rPr>
            <w:rStyle w:val="Hipervnculo"/>
            <w:rFonts w:ascii="Calibri" w:hAnsi="Calibri" w:eastAsia="Calibri" w:cs="Calibri"/>
            <w:b w:val="1"/>
            <w:bCs w:val="1"/>
            <w:noProof w:val="0"/>
            <w:sz w:val="24"/>
            <w:szCs w:val="24"/>
            <w:lang w:val="es-419"/>
          </w:rPr>
          <w:t>Investors</w:t>
        </w:r>
        <w:r w:rsidRPr="4BB0F39C" w:rsidR="276A6F78">
          <w:rPr>
            <w:rStyle w:val="Hipervnculo"/>
            <w:rFonts w:ascii="Calibri" w:hAnsi="Calibri" w:eastAsia="Calibri" w:cs="Calibri"/>
            <w:b w:val="1"/>
            <w:bCs w:val="1"/>
            <w:noProof w:val="0"/>
            <w:sz w:val="24"/>
            <w:szCs w:val="24"/>
            <w:lang w:val="es-419"/>
          </w:rPr>
          <w:t xml:space="preserve"> </w:t>
        </w:r>
        <w:r w:rsidRPr="4BB0F39C" w:rsidR="276A6F78">
          <w:rPr>
            <w:rStyle w:val="Hipervnculo"/>
            <w:rFonts w:ascii="Calibri" w:hAnsi="Calibri" w:eastAsia="Calibri" w:cs="Calibri"/>
            <w:b w:val="1"/>
            <w:bCs w:val="1"/>
            <w:noProof w:val="0"/>
            <w:sz w:val="24"/>
            <w:szCs w:val="24"/>
            <w:lang w:val="es-419"/>
          </w:rPr>
          <w:t>Deck</w:t>
        </w:r>
      </w:hyperlink>
    </w:p>
    <w:p w:rsidRPr="00974129" w:rsidR="00974129" w:rsidP="00974129" w:rsidRDefault="00974129" w14:paraId="2E5F3C23" w14:textId="52597E40">
      <w:pPr>
        <w:rPr>
          <w:lang w:val="es-419"/>
        </w:rPr>
      </w:pPr>
      <w:r w:rsidRPr="44B9EBF6" w:rsidR="36770628">
        <w:rPr>
          <w:lang w:val="es-MX"/>
        </w:rPr>
        <w:t>01-</w:t>
      </w:r>
      <w:r w:rsidRPr="44B9EBF6" w:rsidR="6E4DD7A1">
        <w:rPr>
          <w:lang w:val="es-MX"/>
        </w:rPr>
        <w:t> </w:t>
      </w:r>
      <w:r w:rsidRPr="44B9EBF6" w:rsidR="6E4DD7A1">
        <w:rPr>
          <w:lang w:val="es-MX"/>
        </w:rPr>
        <w:t xml:space="preserve">Presentación Corporativa de </w:t>
      </w:r>
      <w:r w:rsidRPr="44B9EBF6" w:rsidR="6E4DD7A1">
        <w:rPr>
          <w:lang w:val="es-MX"/>
        </w:rPr>
        <w:t>The</w:t>
      </w:r>
      <w:r w:rsidRPr="44B9EBF6" w:rsidR="6E4DD7A1">
        <w:rPr>
          <w:lang w:val="es-MX"/>
        </w:rPr>
        <w:t xml:space="preserve"> London </w:t>
      </w:r>
      <w:r w:rsidRPr="44B9EBF6" w:rsidR="6E4DD7A1">
        <w:rPr>
          <w:lang w:val="es-MX"/>
        </w:rPr>
        <w:t>Tunnels</w:t>
      </w:r>
      <w:r w:rsidRPr="44B9EBF6" w:rsidR="6E4DD7A1">
        <w:rPr>
          <w:lang w:val="es-419"/>
        </w:rPr>
        <w:t xml:space="preserve">  </w:t>
      </w:r>
    </w:p>
    <w:p w:rsidRPr="00974129" w:rsidR="00974129" w:rsidP="44B9EBF6" w:rsidRDefault="00974129" w14:paraId="1692CC81" w14:textId="4BCFD4A9">
      <w:pPr>
        <w:rPr>
          <w:i w:val="1"/>
          <w:iCs w:val="1"/>
          <w:lang w:val="es-MX"/>
        </w:rPr>
      </w:pPr>
      <w:r w:rsidRPr="44B9EBF6" w:rsidR="098FB243">
        <w:rPr>
          <w:lang w:val="es-MX"/>
        </w:rPr>
        <w:t>02-</w:t>
      </w:r>
      <w:r w:rsidRPr="44B9EBF6" w:rsidR="6E4DD7A1">
        <w:rPr>
          <w:lang w:val="es-MX"/>
        </w:rPr>
        <w:t> </w:t>
      </w:r>
      <w:r w:rsidRPr="44B9EBF6" w:rsidR="6E4DD7A1">
        <w:rPr>
          <w:b w:val="1"/>
          <w:bCs w:val="1"/>
          <w:lang w:val="es-MX"/>
        </w:rPr>
        <w:t xml:space="preserve">Propuestas de </w:t>
      </w:r>
      <w:r w:rsidRPr="44B9EBF6" w:rsidR="6E4DD7A1">
        <w:rPr>
          <w:b w:val="1"/>
          <w:bCs w:val="1"/>
          <w:lang w:val="es-MX"/>
        </w:rPr>
        <w:t>dise</w:t>
      </w:r>
      <w:r w:rsidRPr="44B9EBF6" w:rsidR="6E4DD7A1">
        <w:rPr>
          <w:b w:val="1"/>
          <w:bCs w:val="1"/>
          <w:lang w:val="es-419"/>
        </w:rPr>
        <w:t>ñ</w:t>
      </w:r>
      <w:r w:rsidRPr="44B9EBF6" w:rsidR="6E4DD7A1">
        <w:rPr>
          <w:b w:val="1"/>
          <w:bCs w:val="1"/>
          <w:lang w:val="es-MX"/>
        </w:rPr>
        <w:t xml:space="preserve">o de </w:t>
      </w:r>
      <w:r w:rsidRPr="44B9EBF6" w:rsidR="6E4DD7A1">
        <w:rPr>
          <w:b w:val="1"/>
          <w:bCs w:val="1"/>
          <w:lang w:val="es-MX"/>
        </w:rPr>
        <w:t>WilkinsonEyre</w:t>
      </w:r>
      <w:r w:rsidRPr="44B9EBF6" w:rsidR="6E4DD7A1">
        <w:rPr>
          <w:lang w:val="es-419"/>
        </w:rPr>
        <w:t xml:space="preserve"> - </w:t>
      </w:r>
      <w:r w:rsidRPr="44B9EBF6" w:rsidR="6E4DD7A1">
        <w:rPr>
          <w:i w:val="1"/>
          <w:iCs w:val="1"/>
          <w:lang w:val="es-MX"/>
        </w:rPr>
        <w:t xml:space="preserve">Ver a las últimas actualizaciones del proyecto, que incluye fotografías recientes proporcionadas por el arquitecto </w:t>
      </w:r>
      <w:r w:rsidRPr="44B9EBF6" w:rsidR="6E4DD7A1">
        <w:rPr>
          <w:i w:val="1"/>
          <w:iCs w:val="1"/>
          <w:lang w:val="es-MX"/>
        </w:rPr>
        <w:t>WilkinsonEyre</w:t>
      </w:r>
      <w:r w:rsidRPr="44B9EBF6" w:rsidR="6E4DD7A1">
        <w:rPr>
          <w:i w:val="1"/>
          <w:iCs w:val="1"/>
          <w:lang w:val="es-MX"/>
        </w:rPr>
        <w:t>, quien ha estado liderando el desarrollo técnico y estético de la obra</w:t>
      </w:r>
    </w:p>
    <w:p w:rsidRPr="00974129" w:rsidR="00974129" w:rsidP="00974129" w:rsidRDefault="00974129" w14:paraId="18BC36C6" w14:textId="6F6D95BE">
      <w:pPr>
        <w:rPr>
          <w:lang w:val="es-MX"/>
        </w:rPr>
      </w:pPr>
      <w:r w:rsidRPr="44B9EBF6" w:rsidR="2A4A9924">
        <w:rPr>
          <w:lang w:val="es-MX"/>
        </w:rPr>
        <w:t>03-</w:t>
      </w:r>
      <w:r w:rsidRPr="44B9EBF6" w:rsidR="6E4DD7A1">
        <w:rPr>
          <w:lang w:val="es-MX"/>
        </w:rPr>
        <w:t> </w:t>
      </w:r>
      <w:r w:rsidRPr="44B9EBF6" w:rsidR="6E4DD7A1">
        <w:rPr>
          <w:lang w:val="es-MX"/>
        </w:rPr>
        <w:t>La Prensa Global</w:t>
      </w:r>
      <w:r w:rsidRPr="44B9EBF6" w:rsidR="6E4DD7A1">
        <w:rPr>
          <w:lang w:val="es-MX"/>
        </w:rPr>
        <w:t xml:space="preserve"> </w:t>
      </w:r>
      <w:r w:rsidRPr="44B9EBF6" w:rsidR="6E4DD7A1">
        <w:rPr>
          <w:i w:val="1"/>
          <w:iCs w:val="1"/>
          <w:lang w:val="es-MX"/>
        </w:rPr>
        <w:t>– 166 publicaciones en 34 países llegando a 6.3 billones de personas</w:t>
      </w:r>
    </w:p>
    <w:p w:rsidRPr="00974129" w:rsidR="00974129" w:rsidP="44B9EBF6" w:rsidRDefault="4F9B2B03" w14:paraId="16F83185" w14:textId="75905D0F">
      <w:pPr>
        <w:rPr>
          <w:lang w:val="en-US"/>
        </w:rPr>
      </w:pPr>
      <w:r w:rsidRPr="44B9EBF6" w:rsidR="2C298249">
        <w:rPr>
          <w:lang w:val="en-US"/>
        </w:rPr>
        <w:t>04-</w:t>
      </w:r>
      <w:r w:rsidRPr="44B9EBF6" w:rsidR="7AA04034">
        <w:rPr>
          <w:lang w:val="en-US"/>
        </w:rPr>
        <w:t> </w:t>
      </w:r>
      <w:r w:rsidRPr="44B9EBF6" w:rsidR="7AA04034">
        <w:rPr>
          <w:lang w:val="en-US"/>
        </w:rPr>
        <w:t>TLT  -</w:t>
      </w:r>
      <w:r w:rsidRPr="44B9EBF6" w:rsidR="7AA04034">
        <w:rPr>
          <w:lang w:val="en-US"/>
        </w:rPr>
        <w:t xml:space="preserve"> </w:t>
      </w:r>
      <w:r w:rsidRPr="44B9EBF6" w:rsidR="7AA04034">
        <w:rPr>
          <w:lang w:val="en-US"/>
        </w:rPr>
        <w:t>Introducción</w:t>
      </w:r>
      <w:r w:rsidRPr="44B9EBF6" w:rsidR="7AA04034">
        <w:rPr>
          <w:lang w:val="en-US"/>
        </w:rPr>
        <w:t xml:space="preserve"> a The London Tunnels  </w:t>
      </w:r>
      <w:r w:rsidRPr="44B9EBF6" w:rsidR="7AA04034">
        <w:rPr>
          <w:lang w:val="en-US"/>
        </w:rPr>
        <w:t>Enero</w:t>
      </w:r>
      <w:r w:rsidRPr="44B9EBF6" w:rsidR="7AA04034">
        <w:rPr>
          <w:lang w:val="en-US"/>
        </w:rPr>
        <w:t xml:space="preserve"> 2026</w:t>
      </w:r>
    </w:p>
    <w:p w:rsidRPr="00974129" w:rsidR="00974129" w:rsidP="00974129" w:rsidRDefault="00974129" w14:paraId="078E0F78" w14:textId="17160D4E">
      <w:pPr>
        <w:rPr>
          <w:lang w:val="es-MX"/>
        </w:rPr>
      </w:pPr>
    </w:p>
    <w:p w:rsidRPr="004C16A2" w:rsidR="00974129" w:rsidP="00974129" w:rsidRDefault="00974129" w14:paraId="6FF41148" w14:textId="77777777">
      <w:pPr>
        <w:rPr>
          <w:u w:val="single"/>
          <w:lang w:val="es-MX"/>
        </w:rPr>
      </w:pPr>
      <w:r w:rsidRPr="004C16A2">
        <w:rPr>
          <w:b/>
          <w:bCs/>
          <w:u w:val="single"/>
          <w:lang w:val="es-MX"/>
        </w:rPr>
        <w:t>Oportunidad de invertir en este momento</w:t>
      </w:r>
      <w:r w:rsidRPr="004C16A2">
        <w:rPr>
          <w:u w:val="single"/>
          <w:lang w:val="es-MX"/>
        </w:rPr>
        <w:t>:</w:t>
      </w:r>
      <w:r w:rsidRPr="004C16A2">
        <w:rPr>
          <w:u w:val="single"/>
          <w:lang w:val="es-MX"/>
        </w:rPr>
        <w:br/>
      </w:r>
    </w:p>
    <w:p w:rsidRPr="00974129" w:rsidR="00974129" w:rsidP="00974129" w:rsidRDefault="00974129" w14:paraId="0147FB2F" w14:textId="77777777">
      <w:pPr>
        <w:rPr>
          <w:lang w:val="es-MX"/>
        </w:rPr>
      </w:pPr>
      <w:r w:rsidRPr="00974129">
        <w:rPr>
          <w:lang w:val="es-MX"/>
        </w:rPr>
        <w:t xml:space="preserve">En esta fase del desarrollo antes del IPO en NASDAQ la empresa está levantando capital (£20 millones) de inversionistas vía </w:t>
      </w:r>
      <w:r w:rsidRPr="00974129">
        <w:rPr>
          <w:b/>
          <w:bCs/>
          <w:lang w:val="es-MX"/>
        </w:rPr>
        <w:t>un bono convertible a acciones con un 10% de descuento</w:t>
      </w:r>
      <w:r w:rsidRPr="00974129">
        <w:rPr>
          <w:lang w:val="es-MX"/>
        </w:rPr>
        <w:t xml:space="preserve"> sobre el </w:t>
      </w:r>
      <w:r w:rsidRPr="00974129">
        <w:rPr>
          <w:lang w:val="es-MX"/>
        </w:rPr>
        <w:lastRenderedPageBreak/>
        <w:t xml:space="preserve">precio de la acción cuando realice su IPO en NASDAQ durante trimestre 1 de 2026. El capital sería para comprar un edificio a lado de la entrada actual, trabajos RIBA y tener capital para cubrir operaciones actuales. </w:t>
      </w:r>
    </w:p>
    <w:p w:rsidRPr="00974129" w:rsidR="00974129" w:rsidP="00974129" w:rsidRDefault="00974129" w14:paraId="417BEFA6" w14:textId="77777777">
      <w:pPr>
        <w:rPr>
          <w:lang w:val="es-MX"/>
        </w:rPr>
      </w:pPr>
      <w:r w:rsidRPr="00974129">
        <w:rPr>
          <w:lang w:val="es-MX"/>
        </w:rPr>
        <w:t xml:space="preserve">Inversionistas entrando en esta fase tendrán la seguridad de que el activo (el túnel) es propiedad de The London Tunnels con los permisos de los dos municipios (Camden Town &amp; City of London). Inversionistas, con el apetito y perfil de Private </w:t>
      </w:r>
      <w:proofErr w:type="spellStart"/>
      <w:r w:rsidRPr="00974129">
        <w:rPr>
          <w:lang w:val="es-MX"/>
        </w:rPr>
        <w:t>Equity</w:t>
      </w:r>
      <w:proofErr w:type="spellEnd"/>
      <w:r w:rsidRPr="00974129">
        <w:rPr>
          <w:lang w:val="es-MX"/>
        </w:rPr>
        <w:t xml:space="preserve">, estarán considerando la valorización potencial de la empresa (proyecciones EBITDA según estudios internos y externos de ABN </w:t>
      </w:r>
      <w:proofErr w:type="spellStart"/>
      <w:r w:rsidRPr="00974129">
        <w:rPr>
          <w:lang w:val="es-MX"/>
        </w:rPr>
        <w:t>Amro</w:t>
      </w:r>
      <w:proofErr w:type="spellEnd"/>
      <w:r w:rsidRPr="00974129">
        <w:rPr>
          <w:lang w:val="es-MX"/>
        </w:rPr>
        <w:t>) de unos £700 Millones GBP en 2030) comparado con su valorización actual.</w:t>
      </w:r>
    </w:p>
    <w:p w:rsidRPr="00974129" w:rsidR="00974129" w:rsidP="00974129" w:rsidRDefault="00974129" w14:paraId="4AA58846" w14:textId="63CA03DF">
      <w:pPr>
        <w:rPr>
          <w:lang w:val="es-419"/>
        </w:rPr>
      </w:pPr>
      <w:r w:rsidRPr="44B9EBF6" w:rsidR="4602AD91">
        <w:rPr>
          <w:lang w:val="es-MX"/>
        </w:rPr>
        <w:t>05-</w:t>
      </w:r>
      <w:r w:rsidRPr="44B9EBF6" w:rsidR="6E4DD7A1">
        <w:rPr>
          <w:lang w:val="es-MX"/>
        </w:rPr>
        <w:t xml:space="preserve"> </w:t>
      </w:r>
      <w:r w:rsidRPr="44B9EBF6" w:rsidR="6E4DD7A1">
        <w:rPr>
          <w:highlight w:val="yellow"/>
          <w:lang w:val="es-MX"/>
        </w:rPr>
        <w:t xml:space="preserve">TLT </w:t>
      </w:r>
      <w:r w:rsidRPr="44B9EBF6" w:rsidR="6E4DD7A1">
        <w:rPr>
          <w:highlight w:val="yellow"/>
          <w:lang w:val="es-MX"/>
        </w:rPr>
        <w:t>Inc</w:t>
      </w:r>
      <w:r w:rsidRPr="44B9EBF6" w:rsidR="6E4DD7A1">
        <w:rPr>
          <w:highlight w:val="yellow"/>
          <w:lang w:val="es-MX"/>
        </w:rPr>
        <w:t xml:space="preserve"> </w:t>
      </w:r>
      <w:r w:rsidRPr="44B9EBF6" w:rsidR="6E4DD7A1">
        <w:rPr>
          <w:highlight w:val="yellow"/>
          <w:lang w:val="es-MX"/>
        </w:rPr>
        <w:t>Teaser</w:t>
      </w:r>
      <w:r w:rsidRPr="44B9EBF6" w:rsidR="6E4DD7A1">
        <w:rPr>
          <w:highlight w:val="yellow"/>
          <w:lang w:val="es-MX"/>
        </w:rPr>
        <w:t xml:space="preserve"> de una página sobre el Bono Convertible</w:t>
      </w:r>
      <w:r w:rsidRPr="44B9EBF6" w:rsidR="6E4DD7A1">
        <w:rPr>
          <w:highlight w:val="yellow"/>
          <w:lang w:val="es-419"/>
        </w:rPr>
        <w:t xml:space="preserve"> – desde 10,000 USD/EUR/GBP</w:t>
      </w:r>
    </w:p>
    <w:p w:rsidRPr="00974129" w:rsidR="00974129" w:rsidP="00974129" w:rsidRDefault="00974129" w14:paraId="4B69C9FC" w14:textId="208F6596">
      <w:pPr>
        <w:rPr>
          <w:lang w:val="en-US"/>
        </w:rPr>
      </w:pPr>
      <w:r w:rsidRPr="44B9EBF6" w:rsidR="7F6F5CBF">
        <w:rPr>
          <w:lang w:val="en-US"/>
        </w:rPr>
        <w:t>06-</w:t>
      </w:r>
      <w:r w:rsidRPr="44B9EBF6" w:rsidR="6E4DD7A1">
        <w:rPr>
          <w:lang w:val="en-US"/>
        </w:rPr>
        <w:t xml:space="preserve"> </w:t>
      </w:r>
      <w:r w:rsidRPr="44B9EBF6" w:rsidR="6E4DD7A1">
        <w:rPr>
          <w:lang w:val="en-US"/>
        </w:rPr>
        <w:t>TLT Inc Convertible Bond Instrument Document Oct 2025</w:t>
      </w:r>
    </w:p>
    <w:p w:rsidRPr="00974129" w:rsidR="00974129" w:rsidP="6B3D934E" w:rsidRDefault="00974129" w14:paraId="3DEB071E" w14:textId="742B5409">
      <w:pPr>
        <w:rPr>
          <w:lang w:val="en-US"/>
        </w:rPr>
      </w:pPr>
      <w:r w:rsidRPr="44B9EBF6" w:rsidR="2CDC4982">
        <w:rPr>
          <w:lang w:val="en-US"/>
        </w:rPr>
        <w:t>07-</w:t>
      </w:r>
      <w:r w:rsidRPr="44B9EBF6" w:rsidR="6E4DD7A1">
        <w:rPr>
          <w:lang w:val="en-US"/>
        </w:rPr>
        <w:t xml:space="preserve"> </w:t>
      </w:r>
      <w:r w:rsidRPr="44B9EBF6" w:rsidR="6E4DD7A1">
        <w:rPr>
          <w:lang w:val="en-US"/>
        </w:rPr>
        <w:t>TLT Private Equity One Pager Investment Teaser for £100 million GBP</w:t>
      </w:r>
    </w:p>
    <w:p w:rsidRPr="00822473" w:rsidR="00974129" w:rsidP="6B3D934E" w:rsidRDefault="7D0A0BD9" w14:paraId="41FCAA9C" w14:textId="305FAA5D">
      <w:pPr>
        <w:rPr>
          <w:rFonts w:ascii="Aptos" w:hAnsi="Aptos" w:eastAsia="Aptos" w:cs="Aptos"/>
          <w:color w:val="000000" w:themeColor="text1"/>
          <w:lang w:val="es-419"/>
        </w:rPr>
      </w:pPr>
      <w:r w:rsidRPr="44B9EBF6" w:rsidR="5542C342">
        <w:rPr>
          <w:rFonts w:ascii="Aptos" w:hAnsi="Aptos" w:eastAsia="Aptos" w:cs="Aptos"/>
          <w:color w:val="000000" w:themeColor="text1" w:themeTint="FF" w:themeShade="FF"/>
          <w:lang w:val="es-419"/>
        </w:rPr>
        <w:t>08-</w:t>
      </w:r>
      <w:r w:rsidRPr="44B9EBF6" w:rsidR="3D18A194">
        <w:rPr>
          <w:rFonts w:ascii="Aptos" w:hAnsi="Aptos" w:eastAsia="Aptos" w:cs="Aptos"/>
          <w:color w:val="000000" w:themeColor="text1" w:themeTint="FF" w:themeShade="FF"/>
          <w:lang w:val="es-419"/>
        </w:rPr>
        <w:t xml:space="preserve">  </w:t>
      </w:r>
      <w:r w:rsidRPr="44B9EBF6" w:rsidR="3D18A194">
        <w:rPr>
          <w:rFonts w:ascii="Aptos" w:hAnsi="Aptos" w:eastAsia="Aptos" w:cs="Aptos"/>
          <w:lang w:val="es-419"/>
        </w:rPr>
        <w:t xml:space="preserve">TLT </w:t>
      </w:r>
      <w:r w:rsidRPr="44B9EBF6" w:rsidR="3D18A194">
        <w:rPr>
          <w:rFonts w:ascii="Aptos" w:hAnsi="Aptos" w:eastAsia="Aptos" w:cs="Aptos"/>
          <w:lang w:val="es-419"/>
        </w:rPr>
        <w:t>Inc</w:t>
      </w:r>
      <w:r w:rsidRPr="44B9EBF6" w:rsidR="3D18A194">
        <w:rPr>
          <w:rFonts w:ascii="Aptos" w:hAnsi="Aptos" w:eastAsia="Aptos" w:cs="Aptos"/>
          <w:lang w:val="es-419"/>
        </w:rPr>
        <w:t xml:space="preserve"> - Convertible Bond - ¿Qué es un Bono Convertible?</w:t>
      </w:r>
      <w:r w:rsidRPr="44B9EBF6" w:rsidR="3D18A194">
        <w:rPr>
          <w:rFonts w:ascii="Aptos" w:hAnsi="Aptos" w:eastAsia="Aptos" w:cs="Aptos"/>
          <w:color w:val="000000" w:themeColor="text1" w:themeTint="FF" w:themeShade="FF"/>
          <w:lang w:val="es-419"/>
        </w:rPr>
        <w:t xml:space="preserve"> </w:t>
      </w:r>
    </w:p>
    <w:p w:rsidRPr="00822473" w:rsidR="00974129" w:rsidP="00974129" w:rsidRDefault="7D0A0BD9" w14:paraId="3476993F" w14:textId="4B60150F">
      <w:pPr>
        <w:rPr>
          <w:lang w:val="es-419"/>
        </w:rPr>
      </w:pPr>
      <w:r w:rsidRPr="44B9EBF6" w:rsidR="7F887F84">
        <w:rPr>
          <w:rFonts w:ascii="Aptos" w:hAnsi="Aptos" w:eastAsia="Aptos" w:cs="Aptos"/>
          <w:color w:val="000000" w:themeColor="text1" w:themeTint="FF" w:themeShade="FF"/>
          <w:lang w:val="es-419"/>
        </w:rPr>
        <w:t>09-</w:t>
      </w:r>
      <w:r w:rsidRPr="44B9EBF6" w:rsidR="3D18A194">
        <w:rPr>
          <w:rFonts w:ascii="Aptos" w:hAnsi="Aptos" w:eastAsia="Aptos" w:cs="Aptos"/>
          <w:color w:val="000000" w:themeColor="text1" w:themeTint="FF" w:themeShade="FF"/>
          <w:lang w:val="es-419"/>
        </w:rPr>
        <w:t xml:space="preserve">  </w:t>
      </w:r>
      <w:r w:rsidRPr="44B9EBF6" w:rsidR="3D18A194">
        <w:rPr>
          <w:rFonts w:ascii="Aptos" w:hAnsi="Aptos" w:eastAsia="Aptos" w:cs="Aptos"/>
          <w:lang w:val="es-419"/>
        </w:rPr>
        <w:t>The London Tunnels - Convertible Bond -</w:t>
      </w:r>
      <w:r w:rsidRPr="44B9EBF6" w:rsidR="26642B9B">
        <w:rPr>
          <w:rFonts w:ascii="Aptos" w:hAnsi="Aptos" w:eastAsia="Aptos" w:cs="Aptos"/>
          <w:lang w:val="es-419"/>
        </w:rPr>
        <w:t xml:space="preserve">¿Por qué comprar un Bono Convertible? </w:t>
      </w:r>
      <w:r>
        <w:br/>
      </w:r>
    </w:p>
    <w:p w:rsidRPr="00974129" w:rsidR="00974129" w:rsidP="00974129" w:rsidRDefault="00974129" w14:paraId="44E1D16A" w14:textId="3BCDB6D1">
      <w:pPr>
        <w:rPr>
          <w:lang w:val="es-MX"/>
        </w:rPr>
      </w:pPr>
      <w:r w:rsidRPr="4BB0F39C" w:rsidR="2B127D2F">
        <w:rPr>
          <w:rFonts w:ascii="Segoe UI Emoji" w:hAnsi="Segoe UI Emoji" w:cs="Segoe UI Emoji"/>
        </w:rPr>
        <w:t>📁</w:t>
      </w:r>
      <w:r w:rsidRPr="4BB0F39C" w:rsidR="2B127D2F">
        <w:rPr>
          <w:lang w:val="es-MX"/>
        </w:rPr>
        <w:t> </w:t>
      </w:r>
      <w:r w:rsidRPr="4BB0F39C" w:rsidR="2B127D2F">
        <w:rPr>
          <w:b w:val="1"/>
          <w:bCs w:val="1"/>
          <w:u w:val="none"/>
          <w:lang w:val="es-MX"/>
        </w:rPr>
        <w:t>Estados Financieros, valuaciones externas de TLT y otro</w:t>
      </w:r>
      <w:r w:rsidRPr="4BB0F39C" w:rsidR="659E2CB5">
        <w:rPr>
          <w:b w:val="1"/>
          <w:bCs w:val="1"/>
          <w:u w:val="none"/>
          <w:lang w:val="es-MX"/>
        </w:rPr>
        <w:t>s</w:t>
      </w:r>
      <w:r w:rsidRPr="4BB0F39C" w:rsidR="2B127D2F">
        <w:rPr>
          <w:b w:val="1"/>
          <w:bCs w:val="1"/>
          <w:u w:val="none"/>
          <w:lang w:val="es-MX"/>
        </w:rPr>
        <w:t xml:space="preserve"> proyectos parecidos, pasos arquitectónicos, IPO en NASDAQ</w:t>
      </w:r>
    </w:p>
    <w:p w:rsidRPr="00974129" w:rsidR="00974129" w:rsidP="00974129" w:rsidRDefault="00974129" w14:paraId="262BACF2" w14:textId="77777777">
      <w:pPr>
        <w:rPr>
          <w:lang w:val="es-MX"/>
        </w:rPr>
      </w:pPr>
    </w:p>
    <w:p w:rsidRPr="00974129" w:rsidR="00974129" w:rsidP="00974129" w:rsidRDefault="00974129" w14:paraId="749686CB" w14:textId="1914BF4A">
      <w:pPr>
        <w:rPr>
          <w:lang w:val="es-MX"/>
        </w:rPr>
      </w:pPr>
      <w:r w:rsidRPr="44B9EBF6" w:rsidR="6885FF76">
        <w:rPr>
          <w:lang w:val="es-MX"/>
        </w:rPr>
        <w:t>10-</w:t>
      </w:r>
      <w:r w:rsidRPr="44B9EBF6" w:rsidR="6E4DD7A1">
        <w:rPr>
          <w:lang w:val="es-MX"/>
        </w:rPr>
        <w:t xml:space="preserve"> </w:t>
      </w:r>
      <w:r w:rsidRPr="44B9EBF6" w:rsidR="6E4DD7A1">
        <w:rPr>
          <w:lang w:val="es-MX"/>
        </w:rPr>
        <w:t>Las 10 fases RIBA del proyecto</w:t>
      </w:r>
    </w:p>
    <w:p w:rsidRPr="00974129" w:rsidR="00974129" w:rsidP="44B9EBF6" w:rsidRDefault="0C92C785" w14:paraId="4DBE1381" w14:textId="2AA52AF7">
      <w:pPr>
        <w:rPr>
          <w:i w:val="1"/>
          <w:iCs w:val="1"/>
          <w:lang w:val="es-MX"/>
        </w:rPr>
      </w:pPr>
      <w:r w:rsidRPr="44B9EBF6" w:rsidR="229B6DFB">
        <w:rPr>
          <w:lang w:val="es-MX"/>
        </w:rPr>
        <w:t>11-</w:t>
      </w:r>
      <w:r w:rsidRPr="44B9EBF6" w:rsidR="16BCD463">
        <w:rPr>
          <w:lang w:val="es-MX"/>
        </w:rPr>
        <w:t xml:space="preserve"> </w:t>
      </w:r>
      <w:r w:rsidRPr="44B9EBF6" w:rsidR="16BCD463">
        <w:rPr>
          <w:lang w:val="es-MX"/>
        </w:rPr>
        <w:t xml:space="preserve">Estados financieros </w:t>
      </w:r>
      <w:r w:rsidRPr="44B9EBF6" w:rsidR="053984BE">
        <w:rPr>
          <w:lang w:val="es-MX"/>
        </w:rPr>
        <w:t xml:space="preserve">auditados </w:t>
      </w:r>
      <w:r w:rsidRPr="44B9EBF6" w:rsidR="16BCD463">
        <w:rPr>
          <w:lang w:val="es-MX"/>
        </w:rPr>
        <w:t>hasta marzo 202</w:t>
      </w:r>
      <w:r w:rsidRPr="44B9EBF6" w:rsidR="050B8796">
        <w:rPr>
          <w:lang w:val="es-MX"/>
        </w:rPr>
        <w:t>5</w:t>
      </w:r>
      <w:r w:rsidRPr="44B9EBF6" w:rsidR="16BCD463">
        <w:rPr>
          <w:lang w:val="es-MX"/>
        </w:rPr>
        <w:t xml:space="preserve"> </w:t>
      </w:r>
      <w:r w:rsidRPr="44B9EBF6" w:rsidR="5BB0D18C">
        <w:rPr>
          <w:i w:val="1"/>
          <w:iCs w:val="1"/>
          <w:lang w:val="es-MX"/>
        </w:rPr>
        <w:t xml:space="preserve">El balance de 2025 auditado por KPMG muestra que supera los 20 millones de libras esterlinas, lo que le permite calificar para cotizar </w:t>
      </w:r>
      <w:r w:rsidRPr="44B9EBF6" w:rsidR="5BB0D18C">
        <w:rPr>
          <w:i w:val="1"/>
          <w:iCs w:val="1"/>
          <w:lang w:val="es-MX"/>
        </w:rPr>
        <w:t xml:space="preserve">en </w:t>
      </w:r>
      <w:r w:rsidRPr="44B9EBF6" w:rsidR="5BB0D18C">
        <w:rPr>
          <w:i w:val="1"/>
          <w:iCs w:val="1"/>
          <w:lang w:val="es-MX"/>
        </w:rPr>
        <w:t>Nad</w:t>
      </w:r>
      <w:r w:rsidRPr="44B9EBF6" w:rsidR="5BB0D18C">
        <w:rPr>
          <w:i w:val="1"/>
          <w:iCs w:val="1"/>
          <w:lang w:val="es-MX"/>
        </w:rPr>
        <w:t>saq</w:t>
      </w:r>
      <w:r w:rsidRPr="44B9EBF6" w:rsidR="5BB0D18C">
        <w:rPr>
          <w:i w:val="1"/>
          <w:iCs w:val="1"/>
          <w:lang w:val="es-MX"/>
        </w:rPr>
        <w:t>). Las cuentas de marzo de 2025 muestran una empresa que ha pasado con éxito del riesgo conceptual a una infraestructura respaldada por activos y aprobada por la planificación, con una estructura de capital mejorada, una gobernanza creíble y un camino claro hacia la financiación institucional.</w:t>
      </w:r>
    </w:p>
    <w:p w:rsidR="5F866C44" w:rsidP="44B9EBF6" w:rsidRDefault="5F866C44" w14:paraId="26DE2454" w14:textId="2CE2543C">
      <w:pPr>
        <w:pStyle w:val="Prrafodelista"/>
        <w:numPr>
          <w:ilvl w:val="0"/>
          <w:numId w:val="3"/>
        </w:numPr>
        <w:rPr>
          <w:rFonts w:ascii="Calibri" w:hAnsi="Calibri" w:eastAsia="Calibri" w:cs="Calibri"/>
          <w:lang w:val="es-MX"/>
        </w:rPr>
      </w:pPr>
      <w:r w:rsidRPr="44B9EBF6" w:rsidR="59C6F735">
        <w:rPr>
          <w:rFonts w:ascii="Aptos" w:hAnsi="Aptos" w:eastAsia="Aptos" w:cs="Aptos"/>
          <w:color w:val="000000" w:themeColor="text1" w:themeTint="FF" w:themeShade="FF"/>
          <w:lang w:val="es-419"/>
        </w:rPr>
        <w:t xml:space="preserve"> </w:t>
      </w:r>
      <w:hyperlink r:id="R88bdb95e03944062">
        <w:r w:rsidRPr="44B9EBF6" w:rsidR="59C6F735">
          <w:rPr>
            <w:rStyle w:val="Hipervnculo"/>
            <w:rFonts w:ascii="Aptos" w:hAnsi="Aptos" w:eastAsia="Aptos" w:cs="Aptos"/>
            <w:lang w:val="es-419"/>
          </w:rPr>
          <w:t>Companies</w:t>
        </w:r>
        <w:r w:rsidRPr="44B9EBF6" w:rsidR="59C6F735">
          <w:rPr>
            <w:rStyle w:val="Hipervnculo"/>
            <w:rFonts w:ascii="Aptos" w:hAnsi="Aptos" w:eastAsia="Aptos" w:cs="Aptos"/>
            <w:lang w:val="es-419"/>
          </w:rPr>
          <w:t xml:space="preserve"> House </w:t>
        </w:r>
        <w:r w:rsidRPr="44B9EBF6" w:rsidR="59C6F735">
          <w:rPr>
            <w:rStyle w:val="Hipervnculo"/>
            <w:rFonts w:ascii="Aptos" w:hAnsi="Aptos" w:eastAsia="Aptos" w:cs="Aptos"/>
            <w:lang w:val="es-419"/>
          </w:rPr>
          <w:t>submission</w:t>
        </w:r>
      </w:hyperlink>
      <w:r w:rsidRPr="44B9EBF6" w:rsidR="59C6F735">
        <w:rPr>
          <w:rFonts w:ascii="Aptos" w:hAnsi="Aptos" w:eastAsia="Aptos" w:cs="Aptos"/>
          <w:color w:val="000000" w:themeColor="text1" w:themeTint="FF" w:themeShade="FF"/>
          <w:lang w:val="es-419"/>
        </w:rPr>
        <w:t xml:space="preserve"> -</w:t>
      </w:r>
      <w:r w:rsidRPr="44B9EBF6" w:rsidR="59C6F735">
        <w:rPr>
          <w:rFonts w:ascii="Aptos" w:hAnsi="Aptos" w:eastAsia="Aptos" w:cs="Aptos"/>
          <w:i w:val="1"/>
          <w:iCs w:val="1"/>
          <w:color w:val="000000" w:themeColor="text1" w:themeTint="FF" w:themeShade="FF"/>
          <w:lang w:val="es-419"/>
        </w:rPr>
        <w:t xml:space="preserve"> (Estados Financieros hasta </w:t>
      </w:r>
      <w:r w:rsidRPr="44B9EBF6" w:rsidR="59C6F735">
        <w:rPr>
          <w:rFonts w:ascii="Aptos" w:hAnsi="Aptos" w:eastAsia="Aptos" w:cs="Aptos"/>
          <w:i w:val="1"/>
          <w:iCs w:val="1"/>
          <w:color w:val="000000" w:themeColor="text1" w:themeTint="FF" w:themeShade="FF"/>
          <w:lang w:val="es-419"/>
        </w:rPr>
        <w:t>Marzo</w:t>
      </w:r>
      <w:r w:rsidRPr="44B9EBF6" w:rsidR="59C6F735">
        <w:rPr>
          <w:rFonts w:ascii="Aptos" w:hAnsi="Aptos" w:eastAsia="Aptos" w:cs="Aptos"/>
          <w:i w:val="1"/>
          <w:iCs w:val="1"/>
          <w:color w:val="000000" w:themeColor="text1" w:themeTint="FF" w:themeShade="FF"/>
          <w:lang w:val="es-419"/>
        </w:rPr>
        <w:t xml:space="preserve"> 2025 </w:t>
      </w:r>
      <w:r w:rsidRPr="44B9EBF6" w:rsidR="59C6F735">
        <w:rPr>
          <w:rFonts w:ascii="Aptos" w:hAnsi="Aptos" w:eastAsia="Aptos" w:cs="Aptos"/>
          <w:i w:val="1"/>
          <w:iCs w:val="1"/>
          <w:color w:val="000000" w:themeColor="text1" w:themeTint="FF" w:themeShade="FF"/>
          <w:lang w:val="es-419"/>
        </w:rPr>
        <w:t>Companies</w:t>
      </w:r>
      <w:r w:rsidRPr="44B9EBF6" w:rsidR="59C6F735">
        <w:rPr>
          <w:rFonts w:ascii="Aptos" w:hAnsi="Aptos" w:eastAsia="Aptos" w:cs="Aptos"/>
          <w:i w:val="1"/>
          <w:iCs w:val="1"/>
          <w:color w:val="000000" w:themeColor="text1" w:themeTint="FF" w:themeShade="FF"/>
          <w:lang w:val="es-419"/>
        </w:rPr>
        <w:t xml:space="preserve"> House) </w:t>
      </w:r>
      <w:r w:rsidRPr="44B9EBF6" w:rsidR="59C6F735">
        <w:rPr>
          <w:rFonts w:ascii="Calibri" w:hAnsi="Calibri" w:eastAsia="Calibri" w:cs="Calibri"/>
          <w:lang w:val="es-MX"/>
        </w:rPr>
        <w:t xml:space="preserve"> </w:t>
      </w:r>
    </w:p>
    <w:p w:rsidRPr="00974129" w:rsidR="00974129" w:rsidP="00974129" w:rsidRDefault="00974129" w14:paraId="0FFF1C26" w14:textId="462CB650">
      <w:pPr>
        <w:rPr>
          <w:lang w:val="es-MX"/>
        </w:rPr>
      </w:pPr>
      <w:r w:rsidRPr="44B9EBF6" w:rsidR="22FBD940">
        <w:rPr>
          <w:lang w:val="es-MX"/>
        </w:rPr>
        <w:t xml:space="preserve">12- </w:t>
      </w:r>
      <w:r w:rsidRPr="44B9EBF6" w:rsidR="6E4DD7A1">
        <w:rPr>
          <w:lang w:val="es-MX"/>
        </w:rPr>
        <w:t>Estudio de factibilidad realizado por TVAC (2023)</w:t>
      </w:r>
    </w:p>
    <w:p w:rsidR="00974129" w:rsidP="44B9EBF6" w:rsidRDefault="00974129" w14:paraId="3A876740" w14:textId="7CB36992">
      <w:pPr>
        <w:rPr>
          <w:i w:val="1"/>
          <w:iCs w:val="1"/>
          <w:lang w:val="es-MX"/>
        </w:rPr>
      </w:pPr>
      <w:r w:rsidRPr="44B9EBF6" w:rsidR="7F1DCC84">
        <w:rPr>
          <w:i w:val="1"/>
          <w:iCs w:val="1"/>
          <w:lang w:val="es-MX"/>
        </w:rPr>
        <w:t xml:space="preserve">13- </w:t>
      </w:r>
      <w:r w:rsidRPr="44B9EBF6" w:rsidR="6E4DD7A1">
        <w:rPr>
          <w:b w:val="1"/>
          <w:bCs w:val="1"/>
          <w:lang w:val="es-MX"/>
        </w:rPr>
        <w:t xml:space="preserve">Estudio de ABM AMRO (2024) demostrando valuaciones de TLT basados en número de visitantes al año y precio por entrada </w:t>
      </w:r>
      <w:r w:rsidRPr="44B9EBF6" w:rsidR="6E4DD7A1">
        <w:rPr>
          <w:b w:val="1"/>
          <w:bCs w:val="1"/>
          <w:lang w:val="es-MX"/>
        </w:rPr>
        <w:t xml:space="preserve"> </w:t>
      </w:r>
      <w:r w:rsidRPr="44B9EBF6" w:rsidR="6E4DD7A1">
        <w:rPr>
          <w:i w:val="1"/>
          <w:iCs w:val="1"/>
          <w:lang w:val="es-MX"/>
        </w:rPr>
        <w:t xml:space="preserve"> - proyectan una valorización en 2030 de </w:t>
      </w:r>
      <w:r w:rsidRPr="44B9EBF6" w:rsidR="6E4DD7A1">
        <w:rPr>
          <w:i w:val="1"/>
          <w:iCs w:val="1"/>
          <w:lang w:val="es-MX"/>
        </w:rPr>
        <w:t>approx</w:t>
      </w:r>
      <w:r w:rsidRPr="44B9EBF6" w:rsidR="6E4DD7A1">
        <w:rPr>
          <w:i w:val="1"/>
          <w:iCs w:val="1"/>
          <w:lang w:val="es-MX"/>
        </w:rPr>
        <w:t>. de £700 millón basado en 2.75 millones de visitantes al año pagando un promedio de £27.5 por entrada.</w:t>
      </w:r>
    </w:p>
    <w:p w:rsidRPr="00974129" w:rsidR="00974129" w:rsidP="44B9EBF6" w:rsidRDefault="00974129" w14:paraId="79160DCC" w14:textId="20A12C67">
      <w:pPr>
        <w:rPr>
          <w:i w:val="1"/>
          <w:iCs w:val="1"/>
          <w:lang w:val="es-419"/>
        </w:rPr>
      </w:pPr>
      <w:r w:rsidRPr="44B9EBF6" w:rsidR="5BC48E3B">
        <w:rPr>
          <w:lang w:val="es-419"/>
        </w:rPr>
        <w:t>14-</w:t>
      </w:r>
      <w:r w:rsidRPr="44B9EBF6" w:rsidR="6E4DD7A1">
        <w:rPr>
          <w:b w:val="1"/>
          <w:bCs w:val="1"/>
          <w:lang w:val="es-419"/>
        </w:rPr>
        <w:t xml:space="preserve"> </w:t>
      </w:r>
      <w:r w:rsidRPr="44B9EBF6" w:rsidR="6E4DD7A1">
        <w:rPr>
          <w:b w:val="1"/>
          <w:bCs w:val="1"/>
          <w:lang w:val="es-419"/>
        </w:rPr>
        <w:t>The</w:t>
      </w:r>
      <w:r w:rsidRPr="44B9EBF6" w:rsidR="6E4DD7A1">
        <w:rPr>
          <w:b w:val="1"/>
          <w:bCs w:val="1"/>
          <w:lang w:val="es-419"/>
        </w:rPr>
        <w:t xml:space="preserve"> London </w:t>
      </w:r>
      <w:r w:rsidRPr="44B9EBF6" w:rsidR="6E4DD7A1">
        <w:rPr>
          <w:b w:val="1"/>
          <w:bCs w:val="1"/>
          <w:lang w:val="es-419"/>
        </w:rPr>
        <w:t>Tunnels</w:t>
      </w:r>
      <w:r w:rsidRPr="44B9EBF6" w:rsidR="6E4DD7A1">
        <w:rPr>
          <w:b w:val="1"/>
          <w:bCs w:val="1"/>
          <w:lang w:val="es-419"/>
        </w:rPr>
        <w:t xml:space="preserve"> INC &amp; </w:t>
      </w:r>
      <w:r w:rsidRPr="44B9EBF6" w:rsidR="6E4DD7A1">
        <w:rPr>
          <w:b w:val="1"/>
          <w:bCs w:val="1"/>
          <w:lang w:val="es-419"/>
        </w:rPr>
        <w:t>Proposed</w:t>
      </w:r>
      <w:r w:rsidRPr="44B9EBF6" w:rsidR="6E4DD7A1">
        <w:rPr>
          <w:b w:val="1"/>
          <w:bCs w:val="1"/>
          <w:lang w:val="es-419"/>
        </w:rPr>
        <w:t xml:space="preserve"> NASDAQ </w:t>
      </w:r>
      <w:r w:rsidRPr="44B9EBF6" w:rsidR="6E4DD7A1">
        <w:rPr>
          <w:b w:val="1"/>
          <w:bCs w:val="1"/>
          <w:lang w:val="es-419"/>
        </w:rPr>
        <w:t>listing</w:t>
      </w:r>
      <w:r w:rsidRPr="44B9EBF6" w:rsidR="6E4DD7A1">
        <w:rPr>
          <w:b w:val="1"/>
          <w:bCs w:val="1"/>
          <w:lang w:val="es-419"/>
        </w:rPr>
        <w:t xml:space="preserve"> </w:t>
      </w:r>
      <w:r w:rsidRPr="44B9EBF6" w:rsidR="6E4DD7A1">
        <w:rPr>
          <w:lang w:val="es-419"/>
        </w:rPr>
        <w:t xml:space="preserve">- </w:t>
      </w:r>
      <w:r w:rsidRPr="44B9EBF6" w:rsidR="6E4DD7A1">
        <w:rPr>
          <w:lang w:val="es-419"/>
        </w:rPr>
        <w:t>Presentation</w:t>
      </w:r>
      <w:r w:rsidRPr="44B9EBF6" w:rsidR="6E4DD7A1">
        <w:rPr>
          <w:lang w:val="es-419"/>
        </w:rPr>
        <w:t xml:space="preserve"> &amp; </w:t>
      </w:r>
      <w:r w:rsidRPr="44B9EBF6" w:rsidR="6E4DD7A1">
        <w:rPr>
          <w:lang w:val="es-419"/>
        </w:rPr>
        <w:t>potential</w:t>
      </w:r>
      <w:r w:rsidRPr="44B9EBF6" w:rsidR="6E4DD7A1">
        <w:rPr>
          <w:lang w:val="es-419"/>
        </w:rPr>
        <w:t xml:space="preserve"> </w:t>
      </w:r>
      <w:r w:rsidRPr="44B9EBF6" w:rsidR="6E4DD7A1">
        <w:rPr>
          <w:lang w:val="es-419"/>
        </w:rPr>
        <w:t>valuations</w:t>
      </w:r>
      <w:r w:rsidRPr="44B9EBF6" w:rsidR="6E4DD7A1">
        <w:rPr>
          <w:lang w:val="es-419"/>
        </w:rPr>
        <w:t xml:space="preserve"> </w:t>
      </w:r>
      <w:r w:rsidRPr="44B9EBF6" w:rsidR="6E4DD7A1">
        <w:rPr>
          <w:i w:val="1"/>
          <w:iCs w:val="1"/>
          <w:lang w:val="es-419"/>
        </w:rPr>
        <w:t>otros proyectos parecidos en NY y Londres tienen valuaciones alrededor de $700 millones</w:t>
      </w:r>
    </w:p>
    <w:p w:rsidRPr="00974129" w:rsidR="00974129" w:rsidP="00974129" w:rsidRDefault="00974129" w14:paraId="5E1C398D" w14:textId="4FB75E4D">
      <w:pPr>
        <w:rPr>
          <w:lang w:val="es-419"/>
        </w:rPr>
      </w:pPr>
      <w:r w:rsidRPr="44B9EBF6" w:rsidR="23BFBC4A">
        <w:rPr>
          <w:lang w:val="es-MX"/>
        </w:rPr>
        <w:t>15-</w:t>
      </w:r>
      <w:r w:rsidRPr="44B9EBF6" w:rsidR="6E4DD7A1">
        <w:rPr>
          <w:lang w:val="es-MX"/>
        </w:rPr>
        <w:t xml:space="preserve"> </w:t>
      </w:r>
      <w:r w:rsidRPr="44B9EBF6" w:rsidR="6E4DD7A1">
        <w:rPr>
          <w:b w:val="1"/>
          <w:bCs w:val="1"/>
          <w:lang w:val="es-MX"/>
        </w:rPr>
        <w:t>The</w:t>
      </w:r>
      <w:r w:rsidRPr="44B9EBF6" w:rsidR="6E4DD7A1">
        <w:rPr>
          <w:b w:val="1"/>
          <w:bCs w:val="1"/>
          <w:lang w:val="es-MX"/>
        </w:rPr>
        <w:t xml:space="preserve"> London </w:t>
      </w:r>
      <w:r w:rsidRPr="44B9EBF6" w:rsidR="6E4DD7A1">
        <w:rPr>
          <w:b w:val="1"/>
          <w:bCs w:val="1"/>
          <w:lang w:val="es-MX"/>
        </w:rPr>
        <w:t>Tunnels</w:t>
      </w:r>
      <w:r w:rsidRPr="44B9EBF6" w:rsidR="6E4DD7A1">
        <w:rPr>
          <w:b w:val="1"/>
          <w:bCs w:val="1"/>
          <w:lang w:val="es-MX"/>
        </w:rPr>
        <w:t xml:space="preserve"> NASDAQ IPO - resumen</w:t>
      </w:r>
      <w:r>
        <w:br/>
      </w:r>
      <w:r w:rsidRPr="44B9EBF6" w:rsidR="010D22E2">
        <w:rPr>
          <w:rFonts w:ascii="Calibri" w:hAnsi="Calibri" w:eastAsia="Calibri" w:cs="Arial" w:asciiTheme="minorAscii" w:hAnsiTheme="minorAscii" w:eastAsiaTheme="minorAscii" w:cstheme="minorBidi"/>
          <w:color w:val="auto"/>
          <w:sz w:val="22"/>
          <w:szCs w:val="22"/>
          <w:lang w:val="es-419" w:eastAsia="en-US" w:bidi="ar-SA"/>
        </w:rPr>
        <w:t xml:space="preserve">16- </w:t>
      </w:r>
      <w:r w:rsidRPr="44B9EBF6" w:rsidR="6E4DD7A1">
        <w:rPr>
          <w:b w:val="0"/>
          <w:bCs w:val="0"/>
          <w:i w:val="1"/>
          <w:iCs w:val="1"/>
          <w:lang w:val="es-419"/>
        </w:rPr>
        <w:t xml:space="preserve"> </w:t>
      </w:r>
      <w:r w:rsidRPr="44B9EBF6" w:rsidR="6E4DD7A1">
        <w:rPr>
          <w:b w:val="1"/>
          <w:bCs w:val="1"/>
          <w:lang w:val="es-419"/>
        </w:rPr>
        <w:t>Vospers</w:t>
      </w:r>
      <w:r w:rsidRPr="44B9EBF6" w:rsidR="6E4DD7A1">
        <w:rPr>
          <w:b w:val="1"/>
          <w:bCs w:val="1"/>
          <w:lang w:val="es-419"/>
        </w:rPr>
        <w:t xml:space="preserve">, </w:t>
      </w:r>
      <w:r w:rsidRPr="44B9EBF6" w:rsidR="6E4DD7A1">
        <w:rPr>
          <w:b w:val="1"/>
          <w:bCs w:val="1"/>
          <w:lang w:val="es-419"/>
        </w:rPr>
        <w:t>Friend</w:t>
      </w:r>
      <w:r w:rsidRPr="44B9EBF6" w:rsidR="6E4DD7A1">
        <w:rPr>
          <w:b w:val="1"/>
          <w:bCs w:val="1"/>
          <w:lang w:val="es-419"/>
        </w:rPr>
        <w:t xml:space="preserve"> &amp; </w:t>
      </w:r>
      <w:r w:rsidRPr="44B9EBF6" w:rsidR="6E4DD7A1">
        <w:rPr>
          <w:b w:val="1"/>
          <w:bCs w:val="1"/>
          <w:lang w:val="es-419"/>
        </w:rPr>
        <w:t>Falke</w:t>
      </w:r>
      <w:r w:rsidRPr="44B9EBF6" w:rsidR="6E4DD7A1">
        <w:rPr>
          <w:b w:val="1"/>
          <w:bCs w:val="1"/>
          <w:lang w:val="es-419"/>
        </w:rPr>
        <w:t xml:space="preserve"> Valuación desde March 2025</w:t>
      </w:r>
      <w:r w:rsidRPr="44B9EBF6" w:rsidR="6E4DD7A1">
        <w:rPr>
          <w:b w:val="0"/>
          <w:bCs w:val="0"/>
          <w:lang w:val="es-419"/>
        </w:rPr>
        <w:t xml:space="preserve"> </w:t>
      </w:r>
      <w:r w:rsidRPr="44B9EBF6" w:rsidR="6E4DD7A1">
        <w:rPr>
          <w:i w:val="1"/>
          <w:iCs w:val="1"/>
          <w:lang w:val="es-419"/>
        </w:rPr>
        <w:t>– la valorización del activo desde marzo 202</w:t>
      </w:r>
      <w:r w:rsidRPr="44B9EBF6" w:rsidR="51451EE8">
        <w:rPr>
          <w:i w:val="1"/>
          <w:iCs w:val="1"/>
          <w:lang w:val="es-419"/>
        </w:rPr>
        <w:t>5</w:t>
      </w:r>
      <w:r w:rsidRPr="44B9EBF6" w:rsidR="6E4DD7A1">
        <w:rPr>
          <w:i w:val="1"/>
          <w:iCs w:val="1"/>
          <w:lang w:val="es-419"/>
        </w:rPr>
        <w:t xml:space="preserve"> es de </w:t>
      </w:r>
      <w:r w:rsidRPr="44B9EBF6" w:rsidR="6E4DD7A1">
        <w:rPr>
          <w:i w:val="1"/>
          <w:iCs w:val="1"/>
          <w:lang w:val="es-MX"/>
        </w:rPr>
        <w:t>£37,290,000 GBP</w:t>
      </w:r>
      <w:r w:rsidRPr="44B9EBF6" w:rsidR="6E4DD7A1">
        <w:rPr>
          <w:i w:val="1"/>
          <w:iCs w:val="1"/>
          <w:lang w:val="es-419"/>
        </w:rPr>
        <w:t xml:space="preserve">  y luego con </w:t>
      </w:r>
      <w:r w:rsidRPr="44B9EBF6" w:rsidR="6E4DD7A1">
        <w:rPr>
          <w:i w:val="1"/>
          <w:iCs w:val="1"/>
          <w:lang w:val="es-419"/>
        </w:rPr>
        <w:t>las remodelación seria</w:t>
      </w:r>
      <w:r w:rsidRPr="44B9EBF6" w:rsidR="6E4DD7A1">
        <w:rPr>
          <w:i w:val="1"/>
          <w:iCs w:val="1"/>
          <w:lang w:val="es-419"/>
        </w:rPr>
        <w:t>: £149,250,000 GBP.</w:t>
      </w:r>
      <w:r>
        <w:br/>
      </w:r>
      <w:r>
        <w:br/>
      </w:r>
    </w:p>
    <w:p w:rsidRPr="00974129" w:rsidR="00974129" w:rsidP="00974129" w:rsidRDefault="00974129" w14:paraId="7BD8CC88" w14:textId="77777777">
      <w:pPr>
        <w:rPr>
          <w:lang w:val="es-MX"/>
        </w:rPr>
      </w:pPr>
      <w:r w:rsidRPr="00974129">
        <w:rPr>
          <w:lang w:val="es-MX"/>
        </w:rPr>
        <w:t>Para más información sobre el Bono Convertible, las cifras financieras, las diversas estrategias de salida, sus alianzas o el proyecto en general favor de contactarme.</w:t>
      </w:r>
    </w:p>
    <w:p w:rsidRPr="00974129" w:rsidR="00974129" w:rsidP="00974129" w:rsidRDefault="00974129" w14:paraId="472B7657" w14:textId="77777777">
      <w:pPr>
        <w:rPr>
          <w:lang w:val="es-MX"/>
        </w:rPr>
      </w:pPr>
    </w:p>
    <w:p w:rsidRPr="00974129" w:rsidR="00974129" w:rsidP="00974129" w:rsidRDefault="00974129" w14:paraId="6967C809" w14:textId="77777777">
      <w:pPr>
        <w:rPr>
          <w:lang w:val="es-MX"/>
        </w:rPr>
      </w:pPr>
    </w:p>
    <w:p w:rsidRPr="00974129" w:rsidR="008807D2" w:rsidP="00974129" w:rsidRDefault="008807D2" w14:paraId="6BCC38F5" w14:textId="5C97D1CF">
      <w:pPr>
        <w:rPr>
          <w:lang w:val="es-MX"/>
        </w:rPr>
      </w:pPr>
    </w:p>
    <w:sectPr w:rsidRPr="00974129" w:rsidR="008807D2">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Aptos">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3">
    <w:nsid w:val="14a45d6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3cff1de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2c41109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BD0"/>
    <w:rsid w:val="00002D38"/>
    <w:rsid w:val="00011F82"/>
    <w:rsid w:val="00077719"/>
    <w:rsid w:val="00090009"/>
    <w:rsid w:val="00115AC5"/>
    <w:rsid w:val="0013431F"/>
    <w:rsid w:val="001446EF"/>
    <w:rsid w:val="00174AC3"/>
    <w:rsid w:val="00182BF2"/>
    <w:rsid w:val="001938C0"/>
    <w:rsid w:val="00193F2C"/>
    <w:rsid w:val="001B13F4"/>
    <w:rsid w:val="001C5D1E"/>
    <w:rsid w:val="001D2A5D"/>
    <w:rsid w:val="001E0D5D"/>
    <w:rsid w:val="00212AF6"/>
    <w:rsid w:val="00226B65"/>
    <w:rsid w:val="00232E98"/>
    <w:rsid w:val="0025008B"/>
    <w:rsid w:val="00256C45"/>
    <w:rsid w:val="002A134F"/>
    <w:rsid w:val="002D3415"/>
    <w:rsid w:val="00357DC0"/>
    <w:rsid w:val="00374F87"/>
    <w:rsid w:val="00394845"/>
    <w:rsid w:val="00395296"/>
    <w:rsid w:val="003B2D53"/>
    <w:rsid w:val="003D1CA1"/>
    <w:rsid w:val="003D2D75"/>
    <w:rsid w:val="00420892"/>
    <w:rsid w:val="00436733"/>
    <w:rsid w:val="00463C33"/>
    <w:rsid w:val="00472507"/>
    <w:rsid w:val="00475E67"/>
    <w:rsid w:val="004C16A2"/>
    <w:rsid w:val="004D4E03"/>
    <w:rsid w:val="004E68A0"/>
    <w:rsid w:val="004F2BC4"/>
    <w:rsid w:val="005104AA"/>
    <w:rsid w:val="00523310"/>
    <w:rsid w:val="0053588D"/>
    <w:rsid w:val="0056263E"/>
    <w:rsid w:val="00565B8B"/>
    <w:rsid w:val="0057264B"/>
    <w:rsid w:val="00576260"/>
    <w:rsid w:val="005851B0"/>
    <w:rsid w:val="005C007B"/>
    <w:rsid w:val="005C081B"/>
    <w:rsid w:val="005D2814"/>
    <w:rsid w:val="005D461D"/>
    <w:rsid w:val="005F117E"/>
    <w:rsid w:val="006022AD"/>
    <w:rsid w:val="006130EB"/>
    <w:rsid w:val="00632AF9"/>
    <w:rsid w:val="006552CE"/>
    <w:rsid w:val="00665E83"/>
    <w:rsid w:val="00685D61"/>
    <w:rsid w:val="006D39D4"/>
    <w:rsid w:val="0071519E"/>
    <w:rsid w:val="0073354C"/>
    <w:rsid w:val="007408F7"/>
    <w:rsid w:val="007436B2"/>
    <w:rsid w:val="00747874"/>
    <w:rsid w:val="007536D5"/>
    <w:rsid w:val="00762219"/>
    <w:rsid w:val="00772B82"/>
    <w:rsid w:val="00822473"/>
    <w:rsid w:val="00827B31"/>
    <w:rsid w:val="00835E24"/>
    <w:rsid w:val="00874E53"/>
    <w:rsid w:val="008807D2"/>
    <w:rsid w:val="008B628B"/>
    <w:rsid w:val="008C1546"/>
    <w:rsid w:val="008D03D1"/>
    <w:rsid w:val="008E457A"/>
    <w:rsid w:val="008E59E2"/>
    <w:rsid w:val="00905220"/>
    <w:rsid w:val="009116A1"/>
    <w:rsid w:val="00925673"/>
    <w:rsid w:val="009733EA"/>
    <w:rsid w:val="00974129"/>
    <w:rsid w:val="00974C15"/>
    <w:rsid w:val="00993CDB"/>
    <w:rsid w:val="009968B7"/>
    <w:rsid w:val="009C4118"/>
    <w:rsid w:val="009C4404"/>
    <w:rsid w:val="009D2F47"/>
    <w:rsid w:val="009E7226"/>
    <w:rsid w:val="00A12839"/>
    <w:rsid w:val="00A14423"/>
    <w:rsid w:val="00A30BBF"/>
    <w:rsid w:val="00A36C52"/>
    <w:rsid w:val="00A40424"/>
    <w:rsid w:val="00A774AD"/>
    <w:rsid w:val="00AE351E"/>
    <w:rsid w:val="00AF6115"/>
    <w:rsid w:val="00B036A9"/>
    <w:rsid w:val="00B04D8E"/>
    <w:rsid w:val="00B167A2"/>
    <w:rsid w:val="00B25DCF"/>
    <w:rsid w:val="00B27440"/>
    <w:rsid w:val="00B91F77"/>
    <w:rsid w:val="00BD1E1C"/>
    <w:rsid w:val="00C039AA"/>
    <w:rsid w:val="00C25BA9"/>
    <w:rsid w:val="00C27F44"/>
    <w:rsid w:val="00C31BD0"/>
    <w:rsid w:val="00C35BEF"/>
    <w:rsid w:val="00C4114F"/>
    <w:rsid w:val="00C50C6F"/>
    <w:rsid w:val="00C85A4E"/>
    <w:rsid w:val="00CA6649"/>
    <w:rsid w:val="00CD7871"/>
    <w:rsid w:val="00CE1B8D"/>
    <w:rsid w:val="00CE212C"/>
    <w:rsid w:val="00D0223C"/>
    <w:rsid w:val="00D36104"/>
    <w:rsid w:val="00D51C9A"/>
    <w:rsid w:val="00DC1AB7"/>
    <w:rsid w:val="00DF385A"/>
    <w:rsid w:val="00E02309"/>
    <w:rsid w:val="00E11974"/>
    <w:rsid w:val="00E14A6D"/>
    <w:rsid w:val="00E47EB9"/>
    <w:rsid w:val="00E5531E"/>
    <w:rsid w:val="00E56BB4"/>
    <w:rsid w:val="00E65469"/>
    <w:rsid w:val="00E77C0E"/>
    <w:rsid w:val="00E80169"/>
    <w:rsid w:val="00E871C6"/>
    <w:rsid w:val="00E95142"/>
    <w:rsid w:val="00EB17DD"/>
    <w:rsid w:val="00EC018E"/>
    <w:rsid w:val="00EE7E7C"/>
    <w:rsid w:val="00EF57C4"/>
    <w:rsid w:val="00F10F38"/>
    <w:rsid w:val="00F25C06"/>
    <w:rsid w:val="00F4128A"/>
    <w:rsid w:val="00F44383"/>
    <w:rsid w:val="00F44714"/>
    <w:rsid w:val="00F5688F"/>
    <w:rsid w:val="00F8010C"/>
    <w:rsid w:val="00FD2AA6"/>
    <w:rsid w:val="00FD6A34"/>
    <w:rsid w:val="00FE2E99"/>
    <w:rsid w:val="010D22E2"/>
    <w:rsid w:val="027C37D9"/>
    <w:rsid w:val="038658AC"/>
    <w:rsid w:val="050B8796"/>
    <w:rsid w:val="053984BE"/>
    <w:rsid w:val="07EA312C"/>
    <w:rsid w:val="098FB243"/>
    <w:rsid w:val="0C92C785"/>
    <w:rsid w:val="122CB0E3"/>
    <w:rsid w:val="12A70FB0"/>
    <w:rsid w:val="16BCD463"/>
    <w:rsid w:val="191FF743"/>
    <w:rsid w:val="1AE0360F"/>
    <w:rsid w:val="1B34DEED"/>
    <w:rsid w:val="229B6DFB"/>
    <w:rsid w:val="22FBD940"/>
    <w:rsid w:val="23BFBC4A"/>
    <w:rsid w:val="25417415"/>
    <w:rsid w:val="25E5439D"/>
    <w:rsid w:val="26642B9B"/>
    <w:rsid w:val="276A6F78"/>
    <w:rsid w:val="27C8620B"/>
    <w:rsid w:val="2A4A9924"/>
    <w:rsid w:val="2B127D2F"/>
    <w:rsid w:val="2C298249"/>
    <w:rsid w:val="2CDC4982"/>
    <w:rsid w:val="2F8B1858"/>
    <w:rsid w:val="36770628"/>
    <w:rsid w:val="39393BC7"/>
    <w:rsid w:val="3C6F178D"/>
    <w:rsid w:val="3D18A194"/>
    <w:rsid w:val="3F2CA43B"/>
    <w:rsid w:val="44B9EBF6"/>
    <w:rsid w:val="4602AD91"/>
    <w:rsid w:val="4717B6D7"/>
    <w:rsid w:val="4A24AB17"/>
    <w:rsid w:val="4BB0F39C"/>
    <w:rsid w:val="4D4207F6"/>
    <w:rsid w:val="4DC67D50"/>
    <w:rsid w:val="4F2A4FE4"/>
    <w:rsid w:val="4F9B2B03"/>
    <w:rsid w:val="50A827CE"/>
    <w:rsid w:val="51451EE8"/>
    <w:rsid w:val="5542C342"/>
    <w:rsid w:val="59C6F735"/>
    <w:rsid w:val="5B90CD9C"/>
    <w:rsid w:val="5BB0D18C"/>
    <w:rsid w:val="5BC48E3B"/>
    <w:rsid w:val="5C4674D6"/>
    <w:rsid w:val="5D5FAF94"/>
    <w:rsid w:val="5F866C44"/>
    <w:rsid w:val="6267653D"/>
    <w:rsid w:val="659E2CB5"/>
    <w:rsid w:val="6885FF76"/>
    <w:rsid w:val="6B3D934E"/>
    <w:rsid w:val="6E4DD7A1"/>
    <w:rsid w:val="6FCAA32D"/>
    <w:rsid w:val="72412359"/>
    <w:rsid w:val="7501724D"/>
    <w:rsid w:val="7AA04034"/>
    <w:rsid w:val="7D0A0BD9"/>
    <w:rsid w:val="7F1DCC84"/>
    <w:rsid w:val="7F6F5CBF"/>
    <w:rsid w:val="7F887F84"/>
    <w:rsid w:val="7FBD7D2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A388B"/>
  <w15:chartTrackingRefBased/>
  <w15:docId w15:val="{3B62A36D-89E9-4EBD-B542-755DB3289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Ttulo1">
    <w:name w:val="heading 1"/>
    <w:basedOn w:val="Normal"/>
    <w:next w:val="Normal"/>
    <w:link w:val="Ttulo1Car"/>
    <w:uiPriority w:val="9"/>
    <w:qFormat/>
    <w:rsid w:val="00C31BD0"/>
    <w:pPr>
      <w:keepNext/>
      <w:keepLines/>
      <w:spacing w:before="360" w:after="80"/>
      <w:outlineLvl w:val="0"/>
    </w:pPr>
    <w:rPr>
      <w:rFonts w:asciiTheme="majorHAnsi" w:hAnsiTheme="majorHAnsi" w:eastAsiaTheme="majorEastAsia"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C31BD0"/>
    <w:pPr>
      <w:keepNext/>
      <w:keepLines/>
      <w:spacing w:before="160" w:after="80"/>
      <w:outlineLvl w:val="1"/>
    </w:pPr>
    <w:rPr>
      <w:rFonts w:asciiTheme="majorHAnsi" w:hAnsiTheme="majorHAnsi" w:eastAsiaTheme="majorEastAsia"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C31BD0"/>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C31BD0"/>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C31BD0"/>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C31BD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31BD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31BD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31BD0"/>
    <w:pPr>
      <w:keepNext/>
      <w:keepLines/>
      <w:spacing w:after="0"/>
      <w:outlineLvl w:val="8"/>
    </w:pPr>
    <w:rPr>
      <w:rFonts w:eastAsiaTheme="majorEastAsia" w:cstheme="majorBidi"/>
      <w:color w:val="272727" w:themeColor="text1" w:themeTint="D8"/>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character" w:styleId="Ttulo1Car" w:customStyle="1">
    <w:name w:val="Título 1 Car"/>
    <w:basedOn w:val="Fuentedeprrafopredeter"/>
    <w:link w:val="Ttulo1"/>
    <w:uiPriority w:val="9"/>
    <w:rsid w:val="00C31BD0"/>
    <w:rPr>
      <w:rFonts w:asciiTheme="majorHAnsi" w:hAnsiTheme="majorHAnsi" w:eastAsiaTheme="majorEastAsia" w:cstheme="majorBidi"/>
      <w:color w:val="2F5496" w:themeColor="accent1" w:themeShade="BF"/>
      <w:sz w:val="40"/>
      <w:szCs w:val="40"/>
    </w:rPr>
  </w:style>
  <w:style w:type="character" w:styleId="Ttulo2Car" w:customStyle="1">
    <w:name w:val="Título 2 Car"/>
    <w:basedOn w:val="Fuentedeprrafopredeter"/>
    <w:link w:val="Ttulo2"/>
    <w:uiPriority w:val="9"/>
    <w:semiHidden/>
    <w:rsid w:val="00C31BD0"/>
    <w:rPr>
      <w:rFonts w:asciiTheme="majorHAnsi" w:hAnsiTheme="majorHAnsi" w:eastAsiaTheme="majorEastAsia" w:cstheme="majorBidi"/>
      <w:color w:val="2F5496" w:themeColor="accent1" w:themeShade="BF"/>
      <w:sz w:val="32"/>
      <w:szCs w:val="32"/>
    </w:rPr>
  </w:style>
  <w:style w:type="character" w:styleId="Ttulo3Car" w:customStyle="1">
    <w:name w:val="Título 3 Car"/>
    <w:basedOn w:val="Fuentedeprrafopredeter"/>
    <w:link w:val="Ttulo3"/>
    <w:uiPriority w:val="9"/>
    <w:semiHidden/>
    <w:rsid w:val="00C31BD0"/>
    <w:rPr>
      <w:rFonts w:eastAsiaTheme="majorEastAsia" w:cstheme="majorBidi"/>
      <w:color w:val="2F5496" w:themeColor="accent1" w:themeShade="BF"/>
      <w:sz w:val="28"/>
      <w:szCs w:val="28"/>
    </w:rPr>
  </w:style>
  <w:style w:type="character" w:styleId="Ttulo4Car" w:customStyle="1">
    <w:name w:val="Título 4 Car"/>
    <w:basedOn w:val="Fuentedeprrafopredeter"/>
    <w:link w:val="Ttulo4"/>
    <w:uiPriority w:val="9"/>
    <w:semiHidden/>
    <w:rsid w:val="00C31BD0"/>
    <w:rPr>
      <w:rFonts w:eastAsiaTheme="majorEastAsia" w:cstheme="majorBidi"/>
      <w:i/>
      <w:iCs/>
      <w:color w:val="2F5496" w:themeColor="accent1" w:themeShade="BF"/>
    </w:rPr>
  </w:style>
  <w:style w:type="character" w:styleId="Ttulo5Car" w:customStyle="1">
    <w:name w:val="Título 5 Car"/>
    <w:basedOn w:val="Fuentedeprrafopredeter"/>
    <w:link w:val="Ttulo5"/>
    <w:uiPriority w:val="9"/>
    <w:semiHidden/>
    <w:rsid w:val="00C31BD0"/>
    <w:rPr>
      <w:rFonts w:eastAsiaTheme="majorEastAsia" w:cstheme="majorBidi"/>
      <w:color w:val="2F5496" w:themeColor="accent1" w:themeShade="BF"/>
    </w:rPr>
  </w:style>
  <w:style w:type="character" w:styleId="Ttulo6Car" w:customStyle="1">
    <w:name w:val="Título 6 Car"/>
    <w:basedOn w:val="Fuentedeprrafopredeter"/>
    <w:link w:val="Ttulo6"/>
    <w:uiPriority w:val="9"/>
    <w:semiHidden/>
    <w:rsid w:val="00C31BD0"/>
    <w:rPr>
      <w:rFonts w:eastAsiaTheme="majorEastAsia" w:cstheme="majorBidi"/>
      <w:i/>
      <w:iCs/>
      <w:color w:val="595959" w:themeColor="text1" w:themeTint="A6"/>
    </w:rPr>
  </w:style>
  <w:style w:type="character" w:styleId="Ttulo7Car" w:customStyle="1">
    <w:name w:val="Título 7 Car"/>
    <w:basedOn w:val="Fuentedeprrafopredeter"/>
    <w:link w:val="Ttulo7"/>
    <w:uiPriority w:val="9"/>
    <w:semiHidden/>
    <w:rsid w:val="00C31BD0"/>
    <w:rPr>
      <w:rFonts w:eastAsiaTheme="majorEastAsia" w:cstheme="majorBidi"/>
      <w:color w:val="595959" w:themeColor="text1" w:themeTint="A6"/>
    </w:rPr>
  </w:style>
  <w:style w:type="character" w:styleId="Ttulo8Car" w:customStyle="1">
    <w:name w:val="Título 8 Car"/>
    <w:basedOn w:val="Fuentedeprrafopredeter"/>
    <w:link w:val="Ttulo8"/>
    <w:uiPriority w:val="9"/>
    <w:semiHidden/>
    <w:rsid w:val="00C31BD0"/>
    <w:rPr>
      <w:rFonts w:eastAsiaTheme="majorEastAsia" w:cstheme="majorBidi"/>
      <w:i/>
      <w:iCs/>
      <w:color w:val="272727" w:themeColor="text1" w:themeTint="D8"/>
    </w:rPr>
  </w:style>
  <w:style w:type="character" w:styleId="Ttulo9Car" w:customStyle="1">
    <w:name w:val="Título 9 Car"/>
    <w:basedOn w:val="Fuentedeprrafopredeter"/>
    <w:link w:val="Ttulo9"/>
    <w:uiPriority w:val="9"/>
    <w:semiHidden/>
    <w:rsid w:val="00C31BD0"/>
    <w:rPr>
      <w:rFonts w:eastAsiaTheme="majorEastAsia" w:cstheme="majorBidi"/>
      <w:color w:val="272727" w:themeColor="text1" w:themeTint="D8"/>
    </w:rPr>
  </w:style>
  <w:style w:type="paragraph" w:styleId="Ttulo">
    <w:name w:val="Title"/>
    <w:basedOn w:val="Normal"/>
    <w:next w:val="Normal"/>
    <w:link w:val="TtuloCar"/>
    <w:uiPriority w:val="10"/>
    <w:qFormat/>
    <w:rsid w:val="00C31BD0"/>
    <w:pPr>
      <w:spacing w:after="80" w:line="240" w:lineRule="auto"/>
      <w:contextualSpacing/>
    </w:pPr>
    <w:rPr>
      <w:rFonts w:asciiTheme="majorHAnsi" w:hAnsiTheme="majorHAnsi" w:eastAsiaTheme="majorEastAsia" w:cstheme="majorBidi"/>
      <w:spacing w:val="-10"/>
      <w:kern w:val="28"/>
      <w:sz w:val="56"/>
      <w:szCs w:val="56"/>
    </w:rPr>
  </w:style>
  <w:style w:type="character" w:styleId="TtuloCar" w:customStyle="1">
    <w:name w:val="Título Car"/>
    <w:basedOn w:val="Fuentedeprrafopredeter"/>
    <w:link w:val="Ttulo"/>
    <w:uiPriority w:val="10"/>
    <w:rsid w:val="00C31BD0"/>
    <w:rPr>
      <w:rFonts w:asciiTheme="majorHAnsi" w:hAnsiTheme="majorHAnsi" w:eastAsiaTheme="majorEastAsia" w:cstheme="majorBidi"/>
      <w:spacing w:val="-10"/>
      <w:kern w:val="28"/>
      <w:sz w:val="56"/>
      <w:szCs w:val="56"/>
    </w:rPr>
  </w:style>
  <w:style w:type="paragraph" w:styleId="Subttulo">
    <w:name w:val="Subtitle"/>
    <w:basedOn w:val="Normal"/>
    <w:next w:val="Normal"/>
    <w:link w:val="SubttuloCar"/>
    <w:uiPriority w:val="11"/>
    <w:qFormat/>
    <w:rsid w:val="00C31BD0"/>
    <w:pPr>
      <w:numPr>
        <w:ilvl w:val="1"/>
      </w:numPr>
    </w:pPr>
    <w:rPr>
      <w:rFonts w:eastAsiaTheme="majorEastAsia" w:cstheme="majorBidi"/>
      <w:color w:val="595959" w:themeColor="text1" w:themeTint="A6"/>
      <w:spacing w:val="15"/>
      <w:sz w:val="28"/>
      <w:szCs w:val="28"/>
    </w:rPr>
  </w:style>
  <w:style w:type="character" w:styleId="SubttuloCar" w:customStyle="1">
    <w:name w:val="Subtítulo Car"/>
    <w:basedOn w:val="Fuentedeprrafopredeter"/>
    <w:link w:val="Subttulo"/>
    <w:uiPriority w:val="11"/>
    <w:rsid w:val="00C31BD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31BD0"/>
    <w:pPr>
      <w:spacing w:before="160"/>
      <w:jc w:val="center"/>
    </w:pPr>
    <w:rPr>
      <w:i/>
      <w:iCs/>
      <w:color w:val="404040" w:themeColor="text1" w:themeTint="BF"/>
    </w:rPr>
  </w:style>
  <w:style w:type="character" w:styleId="CitaCar" w:customStyle="1">
    <w:name w:val="Cita Car"/>
    <w:basedOn w:val="Fuentedeprrafopredeter"/>
    <w:link w:val="Cita"/>
    <w:uiPriority w:val="29"/>
    <w:rsid w:val="00C31BD0"/>
    <w:rPr>
      <w:i/>
      <w:iCs/>
      <w:color w:val="404040" w:themeColor="text1" w:themeTint="BF"/>
    </w:rPr>
  </w:style>
  <w:style w:type="paragraph" w:styleId="Prrafodelista">
    <w:name w:val="List Paragraph"/>
    <w:basedOn w:val="Normal"/>
    <w:uiPriority w:val="34"/>
    <w:qFormat/>
    <w:rsid w:val="00C31BD0"/>
    <w:pPr>
      <w:ind w:left="720"/>
      <w:contextualSpacing/>
    </w:pPr>
  </w:style>
  <w:style w:type="character" w:styleId="nfasisintenso">
    <w:name w:val="Intense Emphasis"/>
    <w:basedOn w:val="Fuentedeprrafopredeter"/>
    <w:uiPriority w:val="21"/>
    <w:qFormat/>
    <w:rsid w:val="00C31BD0"/>
    <w:rPr>
      <w:i/>
      <w:iCs/>
      <w:color w:val="2F5496" w:themeColor="accent1" w:themeShade="BF"/>
    </w:rPr>
  </w:style>
  <w:style w:type="paragraph" w:styleId="Citadestacada">
    <w:name w:val="Intense Quote"/>
    <w:basedOn w:val="Normal"/>
    <w:next w:val="Normal"/>
    <w:link w:val="CitadestacadaCar"/>
    <w:uiPriority w:val="30"/>
    <w:qFormat/>
    <w:rsid w:val="00C31BD0"/>
    <w:pPr>
      <w:pBdr>
        <w:top w:val="single" w:color="2F5496" w:themeColor="accent1" w:themeShade="BF" w:sz="4" w:space="10"/>
        <w:bottom w:val="single" w:color="2F5496" w:themeColor="accent1" w:themeShade="BF" w:sz="4" w:space="10"/>
      </w:pBdr>
      <w:spacing w:before="360" w:after="360"/>
      <w:ind w:left="864" w:right="864"/>
      <w:jc w:val="center"/>
    </w:pPr>
    <w:rPr>
      <w:i/>
      <w:iCs/>
      <w:color w:val="2F5496" w:themeColor="accent1" w:themeShade="BF"/>
    </w:rPr>
  </w:style>
  <w:style w:type="character" w:styleId="CitadestacadaCar" w:customStyle="1">
    <w:name w:val="Cita destacada Car"/>
    <w:basedOn w:val="Fuentedeprrafopredeter"/>
    <w:link w:val="Citadestacada"/>
    <w:uiPriority w:val="30"/>
    <w:rsid w:val="00C31BD0"/>
    <w:rPr>
      <w:i/>
      <w:iCs/>
      <w:color w:val="2F5496" w:themeColor="accent1" w:themeShade="BF"/>
    </w:rPr>
  </w:style>
  <w:style w:type="character" w:styleId="Referenciaintensa">
    <w:name w:val="Intense Reference"/>
    <w:basedOn w:val="Fuentedeprrafopredeter"/>
    <w:uiPriority w:val="32"/>
    <w:qFormat/>
    <w:rsid w:val="00C31BD0"/>
    <w:rPr>
      <w:b/>
      <w:bCs/>
      <w:smallCaps/>
      <w:color w:val="2F5496" w:themeColor="accent1" w:themeShade="BF"/>
      <w:spacing w:val="5"/>
    </w:rPr>
  </w:style>
  <w:style w:type="character" w:styleId="Hipervnculo">
    <w:name w:val="Hyperlink"/>
    <w:basedOn w:val="Fuentedeprrafopredeter"/>
    <w:uiPriority w:val="99"/>
    <w:unhideWhenUsed/>
    <w:rsid w:val="00C31BD0"/>
    <w:rPr>
      <w:color w:val="0563C1" w:themeColor="hyperlink"/>
      <w:u w:val="single"/>
    </w:rPr>
  </w:style>
  <w:style w:type="character" w:styleId="Mencinsinresolver">
    <w:name w:val="Unresolved Mention"/>
    <w:basedOn w:val="Fuentedeprrafopredeter"/>
    <w:uiPriority w:val="99"/>
    <w:semiHidden/>
    <w:unhideWhenUsed/>
    <w:rsid w:val="00C31BD0"/>
    <w:rPr>
      <w:color w:val="605E5C"/>
      <w:shd w:val="clear" w:color="auto" w:fill="E1DFDD"/>
    </w:rPr>
  </w:style>
  <w:style w:type="character" w:styleId="Hipervnculovisitado">
    <w:name w:val="FollowedHyperlink"/>
    <w:basedOn w:val="Fuentedeprrafopredeter"/>
    <w:uiPriority w:val="99"/>
    <w:semiHidden/>
    <w:unhideWhenUsed/>
    <w:rsid w:val="00E47EB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26" /><Relationship Type="http://schemas.openxmlformats.org/officeDocument/2006/relationships/webSettings" Target="webSettings.xml" Id="rId3" /><Relationship Type="http://schemas.openxmlformats.org/officeDocument/2006/relationships/fontTable" Target="fontTable.xml" Id="rId25"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yperlink" Target="https://simulador-bonos.kngadvisors.com/storage/biblioteca/valoracin-externa-de-los-tneles-de-londres-marzo-de-2024-37-290-000-gbp_7ygBV.pdf" TargetMode="External" Id="rId4" /><Relationship Type="http://schemas.openxmlformats.org/officeDocument/2006/relationships/hyperlink" Target="https://www.youtube.com/shorts/UKxWWffRui8" TargetMode="External" Id="R5fd51cfe03554ee1" /><Relationship Type="http://schemas.openxmlformats.org/officeDocument/2006/relationships/hyperlink" Target="https://events.kngadvisors.co.uk/london-tunnels/" TargetMode="External" Id="Rb9f486fc53a1479a" /><Relationship Type="http://schemas.openxmlformats.org/officeDocument/2006/relationships/hyperlink" Target="https://find-and-update.company-information.service.gov.uk/company/13160590/filing-history" TargetMode="External" Id="R88bdb95e03944062" /><Relationship Type="http://schemas.openxmlformats.org/officeDocument/2006/relationships/numbering" Target="numbering.xml" Id="R48e92f4b69bb4c14" /><Relationship Type="http://schemas.openxmlformats.org/officeDocument/2006/relationships/hyperlink" Target="https://youtu.be/GoV2CAIOEu0" TargetMode="External" Id="R8de01fc2a86c4042" /><Relationship Type="http://schemas.openxmlformats.org/officeDocument/2006/relationships/hyperlink" Target="https://1drv.ms/f/c/d4e0a329a8e9018a/IgA_ZuzeHJ8JSqWPjydMgZsvAfrnL29LufVhmvWjgBXCb0M?e=Vn1BoI" TargetMode="External" Id="R57a21845cb4c4fcc"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Neil Emberson</dc:creator>
  <keywords/>
  <dc:description/>
  <lastModifiedBy>América Ceja</lastModifiedBy>
  <revision>124</revision>
  <dcterms:created xsi:type="dcterms:W3CDTF">2025-04-08T00:54:00.0000000Z</dcterms:created>
  <dcterms:modified xsi:type="dcterms:W3CDTF">2026-02-13T18:51:48.8792084Z</dcterms:modified>
</coreProperties>
</file>