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before="120" w:line="240" w:lineRule="auto"/>
        <w:jc w:val="center"/>
        <w:rPr>
          <w:b w:val="1"/>
          <w:sz w:val="30"/>
          <w:szCs w:val="30"/>
        </w:rPr>
      </w:pPr>
      <w:r w:rsidDel="00000000" w:rsidR="00000000" w:rsidRPr="00000000">
        <w:rPr>
          <w:b w:val="1"/>
          <w:sz w:val="30"/>
          <w:szCs w:val="30"/>
          <w:rtl w:val="0"/>
        </w:rPr>
        <w:t xml:space="preserve">Michael Bold</w:t>
      </w:r>
    </w:p>
    <w:p w:rsidR="00000000" w:rsidDel="00000000" w:rsidP="00000000" w:rsidRDefault="00000000" w:rsidRPr="00000000" w14:paraId="00000002">
      <w:pPr>
        <w:shd w:fill="ffffff" w:val="clear"/>
        <w:spacing w:before="120" w:line="240" w:lineRule="auto"/>
        <w:jc w:val="center"/>
        <w:rPr/>
      </w:pPr>
      <w:r w:rsidDel="00000000" w:rsidR="00000000" w:rsidRPr="00000000">
        <w:rPr>
          <w:sz w:val="20"/>
          <w:szCs w:val="20"/>
          <w:rtl w:val="0"/>
        </w:rPr>
        <w:t xml:space="preserve">21 Rua Por do Sol, Areia Branca, Lourinha, Portugal, 2530 068</w:t>
      </w:r>
      <w:r w:rsidDel="00000000" w:rsidR="00000000" w:rsidRPr="00000000">
        <w:rPr>
          <w:rtl w:val="0"/>
        </w:rPr>
      </w:r>
    </w:p>
    <w:tbl>
      <w:tblPr>
        <w:tblStyle w:val="Table1"/>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7396.363636363636"/>
        <w:gridCol w:w="1714.2857142857142"/>
        <w:gridCol w:w="124.67532467532467"/>
        <w:gridCol w:w="124.67532467532467"/>
        <w:tblGridChange w:id="0">
          <w:tblGrid>
            <w:gridCol w:w="7396.363636363636"/>
            <w:gridCol w:w="1714.2857142857142"/>
            <w:gridCol w:w="124.67532467532467"/>
            <w:gridCol w:w="124.67532467532467"/>
          </w:tblGrid>
        </w:tblGridChange>
      </w:tblGrid>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03">
            <w:pPr>
              <w:spacing w:line="240" w:lineRule="auto"/>
              <w:rPr>
                <w:rFonts w:ascii="Roboto" w:cs="Roboto" w:eastAsia="Roboto" w:hAnsi="Roboto"/>
                <w:color w:val="222222"/>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4">
            <w:pPr>
              <w:spacing w:line="240" w:lineRule="auto"/>
              <w:jc w:val="right"/>
              <w:rPr>
                <w:rFonts w:ascii="Roboto" w:cs="Roboto" w:eastAsia="Roboto" w:hAnsi="Roboto"/>
                <w:color w:val="5e5e5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5">
            <w:pPr>
              <w:spacing w:line="240" w:lineRule="auto"/>
              <w:jc w:val="right"/>
              <w:rPr>
                <w:rFonts w:ascii="Roboto" w:cs="Roboto" w:eastAsia="Roboto" w:hAnsi="Roboto"/>
                <w:color w:val="222222"/>
              </w:rPr>
            </w:pPr>
            <w:r w:rsidDel="00000000" w:rsidR="00000000" w:rsidRPr="00000000">
              <w:rPr>
                <w:rtl w:val="0"/>
              </w:rPr>
            </w:r>
          </w:p>
        </w:tc>
        <w:tc>
          <w:tcPr>
            <w:vMerge w:val="restart"/>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6">
            <w:pPr>
              <w:spacing w:line="240" w:lineRule="auto"/>
              <w:jc w:val="right"/>
              <w:rPr>
                <w:rFonts w:ascii="Roboto" w:cs="Roboto" w:eastAsia="Roboto" w:hAnsi="Roboto"/>
                <w:color w:val="222222"/>
              </w:rPr>
            </w:pPr>
            <w:r w:rsidDel="00000000" w:rsidR="00000000" w:rsidRPr="00000000">
              <w:rPr>
                <w:rtl w:val="0"/>
              </w:rPr>
            </w:r>
          </w:p>
        </w:tc>
      </w:tr>
      <w:tr>
        <w:trPr>
          <w:cantSplit w:val="0"/>
          <w:trHeight w:val="500" w:hRule="atLeast"/>
          <w:tblHeader w:val="0"/>
        </w:trPr>
        <w:tc>
          <w:tcPr>
            <w:gridSpan w:val="3"/>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7">
            <w:pPr>
              <w:spacing w:line="240" w:lineRule="auto"/>
              <w:rPr>
                <w:rFonts w:ascii="Roboto" w:cs="Roboto" w:eastAsia="Roboto" w:hAnsi="Roboto"/>
                <w:color w:val="222222"/>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A">
            <w:pPr>
              <w:spacing w:line="240" w:lineRule="auto"/>
              <w:rPr>
                <w:rFonts w:ascii="Roboto" w:cs="Roboto" w:eastAsia="Roboto" w:hAnsi="Roboto"/>
                <w:color w:val="222222"/>
              </w:rPr>
            </w:pPr>
            <w:r w:rsidDel="00000000" w:rsidR="00000000" w:rsidRPr="00000000">
              <w:rPr>
                <w:rtl w:val="0"/>
              </w:rPr>
            </w:r>
          </w:p>
        </w:tc>
      </w:tr>
    </w:tbl>
    <w:p w:rsidR="00000000" w:rsidDel="00000000" w:rsidP="00000000" w:rsidRDefault="00000000" w:rsidRPr="00000000" w14:paraId="0000000B">
      <w:pPr>
        <w:shd w:fill="ffffff" w:val="clear"/>
        <w:spacing w:before="120" w:line="240" w:lineRule="auto"/>
        <w:jc w:val="both"/>
        <w:rPr>
          <w:sz w:val="12"/>
          <w:szCs w:val="12"/>
        </w:rPr>
      </w:pPr>
      <w:r w:rsidDel="00000000" w:rsidR="00000000" w:rsidRPr="00000000">
        <w:rPr>
          <w:rtl w:val="0"/>
        </w:rPr>
      </w:r>
    </w:p>
    <w:p w:rsidR="00000000" w:rsidDel="00000000" w:rsidP="00000000" w:rsidRDefault="00000000" w:rsidRPr="00000000" w14:paraId="0000000C">
      <w:pPr>
        <w:shd w:fill="ffffff" w:val="clear"/>
        <w:spacing w:before="120" w:line="240" w:lineRule="auto"/>
        <w:jc w:val="both"/>
        <w:rPr>
          <w:sz w:val="18"/>
          <w:szCs w:val="18"/>
        </w:rPr>
      </w:pPr>
      <w:r w:rsidDel="00000000" w:rsidR="00000000" w:rsidRPr="00000000">
        <w:rPr>
          <w:sz w:val="18"/>
          <w:szCs w:val="18"/>
          <w:rtl w:val="0"/>
        </w:rPr>
        <w:t xml:space="preserve"> </w:t>
      </w:r>
    </w:p>
    <w:p w:rsidR="00000000" w:rsidDel="00000000" w:rsidP="00000000" w:rsidRDefault="00000000" w:rsidRPr="00000000" w14:paraId="0000000D">
      <w:pPr>
        <w:pBdr>
          <w:bottom w:color="000000" w:space="0" w:sz="4" w:val="single"/>
        </w:pBdr>
        <w:shd w:fill="ffffff" w:val="clear"/>
        <w:spacing w:before="120" w:line="240" w:lineRule="auto"/>
        <w:jc w:val="both"/>
        <w:rPr>
          <w:sz w:val="20"/>
          <w:szCs w:val="20"/>
        </w:rPr>
      </w:pPr>
      <w:r w:rsidDel="00000000" w:rsidR="00000000" w:rsidRPr="00000000">
        <w:rPr>
          <w:b w:val="1"/>
          <w:sz w:val="20"/>
          <w:szCs w:val="20"/>
          <w:rtl w:val="0"/>
        </w:rPr>
        <w:t xml:space="preserve">PERSONAL INFORMATION:</w:t>
      </w:r>
      <w:r w:rsidDel="00000000" w:rsidR="00000000" w:rsidRPr="00000000">
        <w:rPr>
          <w:rtl w:val="0"/>
        </w:rPr>
      </w:r>
    </w:p>
    <w:p w:rsidR="00000000" w:rsidDel="00000000" w:rsidP="00000000" w:rsidRDefault="00000000" w:rsidRPr="00000000" w14:paraId="0000000E">
      <w:pPr>
        <w:shd w:fill="ffffff" w:val="clear"/>
        <w:spacing w:before="120" w:line="240" w:lineRule="auto"/>
        <w:rPr>
          <w:sz w:val="18"/>
          <w:szCs w:val="18"/>
        </w:rPr>
      </w:pPr>
      <w:r w:rsidDel="00000000" w:rsidR="00000000" w:rsidRPr="00000000">
        <w:rPr>
          <w:sz w:val="18"/>
          <w:szCs w:val="18"/>
          <w:rtl w:val="0"/>
        </w:rPr>
        <w:t xml:space="preserve">Name: Michael Bold</w:t>
      </w:r>
    </w:p>
    <w:p w:rsidR="00000000" w:rsidDel="00000000" w:rsidP="00000000" w:rsidRDefault="00000000" w:rsidRPr="00000000" w14:paraId="0000000F">
      <w:pPr>
        <w:shd w:fill="ffffff" w:val="clear"/>
        <w:spacing w:before="120" w:line="240" w:lineRule="auto"/>
        <w:rPr>
          <w:sz w:val="18"/>
          <w:szCs w:val="18"/>
        </w:rPr>
      </w:pPr>
      <w:r w:rsidDel="00000000" w:rsidR="00000000" w:rsidRPr="00000000">
        <w:rPr>
          <w:sz w:val="18"/>
          <w:szCs w:val="18"/>
          <w:rtl w:val="0"/>
        </w:rPr>
        <w:t xml:space="preserve">DOB: 16</w:t>
      </w:r>
      <w:r w:rsidDel="00000000" w:rsidR="00000000" w:rsidRPr="00000000">
        <w:rPr>
          <w:sz w:val="18"/>
          <w:szCs w:val="18"/>
          <w:vertAlign w:val="superscript"/>
          <w:rtl w:val="0"/>
        </w:rPr>
        <w:t xml:space="preserve">th</w:t>
      </w:r>
      <w:r w:rsidDel="00000000" w:rsidR="00000000" w:rsidRPr="00000000">
        <w:rPr>
          <w:sz w:val="18"/>
          <w:szCs w:val="18"/>
          <w:rtl w:val="0"/>
        </w:rPr>
        <w:t xml:space="preserve"> May 1967</w:t>
      </w:r>
    </w:p>
    <w:p w:rsidR="00000000" w:rsidDel="00000000" w:rsidP="00000000" w:rsidRDefault="00000000" w:rsidRPr="00000000" w14:paraId="00000010">
      <w:pPr>
        <w:shd w:fill="ffffff" w:val="clear"/>
        <w:spacing w:before="120" w:line="240" w:lineRule="auto"/>
        <w:rPr>
          <w:sz w:val="18"/>
          <w:szCs w:val="18"/>
        </w:rPr>
      </w:pPr>
      <w:r w:rsidDel="00000000" w:rsidR="00000000" w:rsidRPr="00000000">
        <w:rPr>
          <w:sz w:val="18"/>
          <w:szCs w:val="18"/>
          <w:rtl w:val="0"/>
        </w:rPr>
        <w:t xml:space="preserve">Address: Rua Por do Sol, areia Branca, Portugal, 2530 068</w:t>
      </w:r>
    </w:p>
    <w:p w:rsidR="00000000" w:rsidDel="00000000" w:rsidP="00000000" w:rsidRDefault="00000000" w:rsidRPr="00000000" w14:paraId="00000011">
      <w:pPr>
        <w:shd w:fill="ffffff" w:val="clear"/>
        <w:spacing w:before="120" w:line="240" w:lineRule="auto"/>
        <w:rPr>
          <w:sz w:val="18"/>
          <w:szCs w:val="18"/>
        </w:rPr>
      </w:pPr>
      <w:r w:rsidDel="00000000" w:rsidR="00000000" w:rsidRPr="00000000">
        <w:rPr>
          <w:sz w:val="18"/>
          <w:szCs w:val="18"/>
          <w:rtl w:val="0"/>
        </w:rPr>
        <w:t xml:space="preserve">Tel: +44 7977221641</w:t>
      </w:r>
    </w:p>
    <w:p w:rsidR="00000000" w:rsidDel="00000000" w:rsidP="00000000" w:rsidRDefault="00000000" w:rsidRPr="00000000" w14:paraId="00000012">
      <w:pPr>
        <w:shd w:fill="ffffff" w:val="clear"/>
        <w:spacing w:before="120" w:line="240" w:lineRule="auto"/>
        <w:rPr>
          <w:color w:val="0000ff"/>
          <w:sz w:val="18"/>
          <w:szCs w:val="18"/>
        </w:rPr>
      </w:pPr>
      <w:r w:rsidDel="00000000" w:rsidR="00000000" w:rsidRPr="00000000">
        <w:rPr>
          <w:sz w:val="18"/>
          <w:szCs w:val="18"/>
          <w:rtl w:val="0"/>
        </w:rPr>
        <w:t xml:space="preserve">Email: </w:t>
      </w:r>
      <w:r w:rsidDel="00000000" w:rsidR="00000000" w:rsidRPr="00000000">
        <w:rPr>
          <w:color w:val="0000ff"/>
          <w:sz w:val="18"/>
          <w:szCs w:val="18"/>
          <w:rtl w:val="0"/>
        </w:rPr>
        <w:t xml:space="preserve">boldmike67@gmail.com</w:t>
      </w:r>
    </w:p>
    <w:p w:rsidR="00000000" w:rsidDel="00000000" w:rsidP="00000000" w:rsidRDefault="00000000" w:rsidRPr="00000000" w14:paraId="00000013">
      <w:pPr>
        <w:shd w:fill="ffffff" w:val="clear"/>
        <w:spacing w:before="120" w:line="240" w:lineRule="auto"/>
        <w:rPr>
          <w:sz w:val="20"/>
          <w:szCs w:val="20"/>
        </w:rPr>
      </w:pPr>
      <w:r w:rsidDel="00000000" w:rsidR="00000000" w:rsidRPr="00000000">
        <w:rPr>
          <w:rtl w:val="0"/>
        </w:rPr>
      </w:r>
    </w:p>
    <w:p w:rsidR="00000000" w:rsidDel="00000000" w:rsidP="00000000" w:rsidRDefault="00000000" w:rsidRPr="00000000" w14:paraId="00000014">
      <w:pPr>
        <w:pBdr>
          <w:bottom w:color="000000" w:space="0" w:sz="4" w:val="single"/>
        </w:pBdr>
        <w:shd w:fill="ffffff" w:val="clear"/>
        <w:spacing w:before="120" w:line="240" w:lineRule="auto"/>
        <w:jc w:val="both"/>
        <w:rPr>
          <w:sz w:val="20"/>
          <w:szCs w:val="20"/>
        </w:rPr>
      </w:pPr>
      <w:r w:rsidDel="00000000" w:rsidR="00000000" w:rsidRPr="00000000">
        <w:rPr>
          <w:b w:val="1"/>
          <w:sz w:val="20"/>
          <w:szCs w:val="20"/>
          <w:rtl w:val="0"/>
        </w:rPr>
        <w:t xml:space="preserve">PROFILE:</w:t>
      </w:r>
      <w:r w:rsidDel="00000000" w:rsidR="00000000" w:rsidRPr="00000000">
        <w:rPr>
          <w:rtl w:val="0"/>
        </w:rPr>
      </w:r>
    </w:p>
    <w:p w:rsidR="00000000" w:rsidDel="00000000" w:rsidP="00000000" w:rsidRDefault="00000000" w:rsidRPr="00000000" w14:paraId="00000015">
      <w:pPr>
        <w:shd w:fill="ffffff" w:val="clear"/>
        <w:spacing w:before="120" w:line="240" w:lineRule="auto"/>
        <w:jc w:val="both"/>
        <w:rPr>
          <w:sz w:val="20"/>
          <w:szCs w:val="20"/>
        </w:rPr>
      </w:pPr>
      <w:r w:rsidDel="00000000" w:rsidR="00000000" w:rsidRPr="00000000">
        <w:rPr>
          <w:sz w:val="20"/>
          <w:szCs w:val="20"/>
          <w:rtl w:val="0"/>
        </w:rPr>
        <w:t xml:space="preserve">A result driven manager with an engineering background who has strong leadership and project and process management skills.  Able to develop and execute strategic plans aligning them with business objectives.</w:t>
      </w:r>
      <w:r w:rsidDel="00000000" w:rsidR="00000000" w:rsidRPr="00000000">
        <w:rPr>
          <w:color w:val="374151"/>
          <w:sz w:val="20"/>
          <w:szCs w:val="20"/>
          <w:shd w:fill="f7f7f8" w:val="clear"/>
          <w:rtl w:val="0"/>
        </w:rPr>
        <w:t xml:space="preserve"> </w:t>
      </w:r>
      <w:r w:rsidDel="00000000" w:rsidR="00000000" w:rsidRPr="00000000">
        <w:rPr>
          <w:sz w:val="20"/>
          <w:szCs w:val="20"/>
          <w:rtl w:val="0"/>
        </w:rPr>
        <w:t xml:space="preserve">Experienced in leading cross-functional teams and fostering a collaborative work environment. Strong financial acumen and expertise in budgeting, cost control, and risk management.  </w:t>
      </w:r>
    </w:p>
    <w:p w:rsidR="00000000" w:rsidDel="00000000" w:rsidP="00000000" w:rsidRDefault="00000000" w:rsidRPr="00000000" w14:paraId="00000016">
      <w:pPr>
        <w:shd w:fill="ffffff" w:val="clear"/>
        <w:spacing w:before="120" w:line="240" w:lineRule="auto"/>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017">
      <w:pPr>
        <w:pBdr>
          <w:bottom w:color="000000" w:space="0" w:sz="4" w:val="single"/>
        </w:pBdr>
        <w:shd w:fill="ffffff" w:val="clear"/>
        <w:spacing w:before="120" w:line="240" w:lineRule="auto"/>
        <w:jc w:val="both"/>
        <w:rPr>
          <w:b w:val="1"/>
          <w:sz w:val="20"/>
          <w:szCs w:val="20"/>
        </w:rPr>
      </w:pPr>
      <w:r w:rsidDel="00000000" w:rsidR="00000000" w:rsidRPr="00000000">
        <w:rPr>
          <w:b w:val="1"/>
          <w:sz w:val="20"/>
          <w:szCs w:val="20"/>
          <w:rtl w:val="0"/>
        </w:rPr>
        <w:t xml:space="preserve">CAREER HISTORY:</w:t>
      </w:r>
    </w:p>
    <w:p w:rsidR="00000000" w:rsidDel="00000000" w:rsidP="00000000" w:rsidRDefault="00000000" w:rsidRPr="00000000" w14:paraId="00000018">
      <w:pPr>
        <w:shd w:fill="ffffff" w:val="clear"/>
        <w:spacing w:before="120" w:line="240" w:lineRule="auto"/>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019">
      <w:pPr>
        <w:shd w:fill="ffffff" w:val="clear"/>
        <w:spacing w:before="120" w:line="240" w:lineRule="auto"/>
        <w:jc w:val="both"/>
        <w:rPr>
          <w:sz w:val="20"/>
          <w:szCs w:val="20"/>
        </w:rPr>
      </w:pPr>
      <w:r w:rsidDel="00000000" w:rsidR="00000000" w:rsidRPr="00000000">
        <w:rPr>
          <w:b w:val="1"/>
          <w:sz w:val="20"/>
          <w:szCs w:val="20"/>
          <w:rtl w:val="0"/>
        </w:rPr>
        <w:t xml:space="preserve">Company Director, M Bold Consultants September 2008 to April 2024</w:t>
      </w:r>
      <w:r w:rsidDel="00000000" w:rsidR="00000000" w:rsidRPr="00000000">
        <w:rPr>
          <w:rtl w:val="0"/>
        </w:rPr>
      </w:r>
    </w:p>
    <w:p w:rsidR="00000000" w:rsidDel="00000000" w:rsidP="00000000" w:rsidRDefault="00000000" w:rsidRPr="00000000" w14:paraId="0000001A">
      <w:pPr>
        <w:shd w:fill="ffffff" w:val="clear"/>
        <w:spacing w:before="120" w:line="240" w:lineRule="auto"/>
        <w:ind w:left="0" w:firstLine="0"/>
        <w:jc w:val="both"/>
        <w:rPr>
          <w:b w:val="1"/>
          <w:sz w:val="20"/>
          <w:szCs w:val="20"/>
        </w:rPr>
      </w:pPr>
      <w:r w:rsidDel="00000000" w:rsidR="00000000" w:rsidRPr="00000000">
        <w:rPr>
          <w:sz w:val="20"/>
          <w:szCs w:val="20"/>
          <w:rtl w:val="0"/>
        </w:rPr>
        <w:t xml:space="preserve">Advised on structuring a corporate investment bond to a Mayfair based PLCproperty developer wishing to raise funds to purchase and build residential properties in the London area. Identified additional sources of revenue through regulated entities,wealth managers and investment platforms.  Designed social media, marketing materials, Introducer broker services and client liaison. </w:t>
      </w:r>
      <w:r w:rsidDel="00000000" w:rsidR="00000000" w:rsidRPr="00000000">
        <w:rPr>
          <w:rtl w:val="0"/>
        </w:rPr>
      </w:r>
    </w:p>
    <w:p w:rsidR="00000000" w:rsidDel="00000000" w:rsidP="00000000" w:rsidRDefault="00000000" w:rsidRPr="00000000" w14:paraId="0000001B">
      <w:pPr>
        <w:shd w:fill="ffffff" w:val="clear"/>
        <w:spacing w:before="120" w:line="240" w:lineRule="auto"/>
        <w:jc w:val="both"/>
        <w:rPr>
          <w:sz w:val="20"/>
          <w:szCs w:val="20"/>
        </w:rPr>
      </w:pPr>
      <w:r w:rsidDel="00000000" w:rsidR="00000000" w:rsidRPr="00000000">
        <w:rPr>
          <w:b w:val="1"/>
          <w:sz w:val="20"/>
          <w:szCs w:val="20"/>
          <w:rtl w:val="0"/>
        </w:rPr>
        <w:t xml:space="preserve">2008 to 2015</w:t>
      </w:r>
      <w:r w:rsidDel="00000000" w:rsidR="00000000" w:rsidRPr="00000000">
        <w:rPr>
          <w:rtl w:val="0"/>
        </w:rPr>
      </w:r>
    </w:p>
    <w:p w:rsidR="00000000" w:rsidDel="00000000" w:rsidP="00000000" w:rsidRDefault="00000000" w:rsidRPr="00000000" w14:paraId="0000001C">
      <w:pPr>
        <w:shd w:fill="ffffff" w:val="clear"/>
        <w:spacing w:before="120" w:line="240" w:lineRule="auto"/>
        <w:ind w:left="0" w:firstLine="0"/>
        <w:jc w:val="both"/>
        <w:rPr>
          <w:sz w:val="20"/>
          <w:szCs w:val="20"/>
        </w:rPr>
      </w:pPr>
      <w:r w:rsidDel="00000000" w:rsidR="00000000" w:rsidRPr="00000000">
        <w:rPr>
          <w:sz w:val="20"/>
          <w:szCs w:val="20"/>
          <w:rtl w:val="0"/>
        </w:rPr>
        <w:t xml:space="preserve">Contracted under a framework agreement directly with Iberdrola to supply facilities management services to Scottish Power Energy Networks (SPEN) sites throughout the UK.  Providing reactive and planned maintenance to SPEN sites situated in Southern Scotland, Merseyside, Cheshire and North Wales. Responsible for pricing, procurement of professional and nonprofessional services, arranging work schedules whilst implementing effective health and safety measures, risk control management, maintaining training requirements and effective documentation control.</w:t>
      </w:r>
    </w:p>
    <w:p w:rsidR="00000000" w:rsidDel="00000000" w:rsidP="00000000" w:rsidRDefault="00000000" w:rsidRPr="00000000" w14:paraId="0000001D">
      <w:pPr>
        <w:shd w:fill="ffffff" w:val="clear"/>
        <w:spacing w:before="120" w:line="240" w:lineRule="auto"/>
        <w:ind w:left="0" w:firstLine="0"/>
        <w:jc w:val="both"/>
        <w:rPr>
          <w:sz w:val="20"/>
          <w:szCs w:val="20"/>
        </w:rPr>
      </w:pPr>
      <w:r w:rsidDel="00000000" w:rsidR="00000000" w:rsidRPr="00000000">
        <w:rPr>
          <w:sz w:val="20"/>
          <w:szCs w:val="20"/>
          <w:rtl w:val="0"/>
        </w:rPr>
        <w:t xml:space="preserve">Contracted under a framework agreement by Maryland Bank National Association (MBNA) to supply facilities management services. Provided reactive and planned maintenance to the 3000 member MBNA site in Chester. Responsible for pricing, procurement of professional and nonprofessional services, arranging work schedules whilst implementing effective health and safety measures, risk control management, maintaining training requirements and effective documentation control.</w:t>
      </w:r>
    </w:p>
    <w:p w:rsidR="00000000" w:rsidDel="00000000" w:rsidP="00000000" w:rsidRDefault="00000000" w:rsidRPr="00000000" w14:paraId="0000001E">
      <w:pPr>
        <w:shd w:fill="ffffff" w:val="clear"/>
        <w:spacing w:before="120" w:line="240" w:lineRule="auto"/>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01F">
      <w:pPr>
        <w:shd w:fill="ffffff" w:val="clear"/>
        <w:spacing w:before="120" w:line="240" w:lineRule="auto"/>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020">
      <w:pPr>
        <w:shd w:fill="ffffff" w:val="clear"/>
        <w:spacing w:before="120" w:line="240" w:lineRule="auto"/>
        <w:jc w:val="both"/>
        <w:rPr>
          <w:sz w:val="20"/>
          <w:szCs w:val="20"/>
        </w:rPr>
      </w:pPr>
      <w:r w:rsidDel="00000000" w:rsidR="00000000" w:rsidRPr="00000000">
        <w:rPr>
          <w:rtl w:val="0"/>
        </w:rPr>
      </w:r>
    </w:p>
    <w:p w:rsidR="00000000" w:rsidDel="00000000" w:rsidP="00000000" w:rsidRDefault="00000000" w:rsidRPr="00000000" w14:paraId="00000021">
      <w:pPr>
        <w:shd w:fill="ffffff" w:val="clear"/>
        <w:spacing w:before="120" w:line="240" w:lineRule="auto"/>
        <w:jc w:val="both"/>
        <w:rPr>
          <w:b w:val="1"/>
          <w:sz w:val="20"/>
          <w:szCs w:val="20"/>
        </w:rPr>
      </w:pPr>
      <w:r w:rsidDel="00000000" w:rsidR="00000000" w:rsidRPr="00000000">
        <w:rPr>
          <w:b w:val="1"/>
          <w:sz w:val="20"/>
          <w:szCs w:val="20"/>
          <w:rtl w:val="0"/>
        </w:rPr>
        <w:t xml:space="preserve">Chief Operating Officer/Director RedHat companies, Group PLC, Trading and Holdings. August 2020 to March 2023</w:t>
      </w:r>
    </w:p>
    <w:p w:rsidR="00000000" w:rsidDel="00000000" w:rsidP="00000000" w:rsidRDefault="00000000" w:rsidRPr="00000000" w14:paraId="00000022">
      <w:pPr>
        <w:shd w:fill="ffffff" w:val="clear"/>
        <w:spacing w:before="120" w:line="240" w:lineRule="auto"/>
        <w:jc w:val="both"/>
        <w:rPr>
          <w:b w:val="1"/>
          <w:sz w:val="20"/>
          <w:szCs w:val="20"/>
        </w:rPr>
      </w:pPr>
      <w:r w:rsidDel="00000000" w:rsidR="00000000" w:rsidRPr="00000000">
        <w:rPr>
          <w:sz w:val="20"/>
          <w:szCs w:val="20"/>
          <w:rtl w:val="0"/>
        </w:rPr>
        <w:t xml:space="preserve">Founder director integral to the initial design and marketing of the RedHat brand, trading algorithm and first issuance of the first series of RedHat Group PLC loan notes.</w:t>
      </w:r>
      <w:r w:rsidDel="00000000" w:rsidR="00000000" w:rsidRPr="00000000">
        <w:rPr>
          <w:rtl w:val="0"/>
        </w:rPr>
      </w:r>
    </w:p>
    <w:p w:rsidR="00000000" w:rsidDel="00000000" w:rsidP="00000000" w:rsidRDefault="00000000" w:rsidRPr="00000000" w14:paraId="00000023">
      <w:pPr>
        <w:shd w:fill="ffffff" w:val="clear"/>
        <w:spacing w:before="120" w:line="240" w:lineRule="auto"/>
        <w:jc w:val="both"/>
        <w:rPr>
          <w:b w:val="1"/>
          <w:sz w:val="20"/>
          <w:szCs w:val="20"/>
        </w:rPr>
      </w:pPr>
      <w:r w:rsidDel="00000000" w:rsidR="00000000" w:rsidRPr="00000000">
        <w:rPr>
          <w:rtl w:val="0"/>
        </w:rPr>
      </w:r>
    </w:p>
    <w:p w:rsidR="00000000" w:rsidDel="00000000" w:rsidP="00000000" w:rsidRDefault="00000000" w:rsidRPr="00000000" w14:paraId="00000024">
      <w:pPr>
        <w:shd w:fill="ffffff" w:val="clear"/>
        <w:spacing w:before="120" w:line="240" w:lineRule="auto"/>
        <w:jc w:val="both"/>
        <w:rPr>
          <w:b w:val="1"/>
          <w:sz w:val="20"/>
          <w:szCs w:val="20"/>
        </w:rPr>
      </w:pPr>
      <w:r w:rsidDel="00000000" w:rsidR="00000000" w:rsidRPr="00000000">
        <w:rPr>
          <w:rtl w:val="0"/>
        </w:rPr>
      </w:r>
    </w:p>
    <w:p w:rsidR="00000000" w:rsidDel="00000000" w:rsidP="00000000" w:rsidRDefault="00000000" w:rsidRPr="00000000" w14:paraId="00000025">
      <w:pPr>
        <w:shd w:fill="ffffff" w:val="clear"/>
        <w:spacing w:before="120" w:line="240" w:lineRule="auto"/>
        <w:jc w:val="both"/>
        <w:rPr>
          <w:sz w:val="20"/>
          <w:szCs w:val="20"/>
        </w:rPr>
      </w:pPr>
      <w:r w:rsidDel="00000000" w:rsidR="00000000" w:rsidRPr="00000000">
        <w:rPr>
          <w:b w:val="1"/>
          <w:sz w:val="20"/>
          <w:szCs w:val="20"/>
          <w:rtl w:val="0"/>
        </w:rPr>
        <w:t xml:space="preserve">Chief Operating Officer/Director, Pardus Capital HoldingsPLC (formerly Pardus Fixed Income Bond PLC), February 2020 to September 2022</w:t>
      </w:r>
      <w:r w:rsidDel="00000000" w:rsidR="00000000" w:rsidRPr="00000000">
        <w:rPr>
          <w:rtl w:val="0"/>
        </w:rPr>
      </w:r>
    </w:p>
    <w:p w:rsidR="00000000" w:rsidDel="00000000" w:rsidP="00000000" w:rsidRDefault="00000000" w:rsidRPr="00000000" w14:paraId="00000026">
      <w:pPr>
        <w:shd w:fill="ffffff" w:val="clear"/>
        <w:spacing w:before="120" w:line="240" w:lineRule="auto"/>
        <w:ind w:left="0" w:firstLine="0"/>
        <w:jc w:val="both"/>
        <w:rPr>
          <w:sz w:val="20"/>
          <w:szCs w:val="20"/>
        </w:rPr>
      </w:pPr>
      <w:r w:rsidDel="00000000" w:rsidR="00000000" w:rsidRPr="00000000">
        <w:rPr>
          <w:sz w:val="20"/>
          <w:szCs w:val="20"/>
          <w:rtl w:val="0"/>
        </w:rPr>
        <w:t xml:space="preserve">Responsible for driving the day to day operations of the company. Liaising with the company`s legal team to effect changes to the offering documentation. Effectively managing the allocation of bond units between, the company registrar, stockbrokers, investment platforms and end customers. Accurate accounting of quarterly client coupon payments and broker commission payments to the CEO. Assisted with marketing materials, social media and the company website and recruiting and management of introducing brokers.</w:t>
      </w:r>
    </w:p>
    <w:p w:rsidR="00000000" w:rsidDel="00000000" w:rsidP="00000000" w:rsidRDefault="00000000" w:rsidRPr="00000000" w14:paraId="00000027">
      <w:pPr>
        <w:shd w:fill="ffffff" w:val="clear"/>
        <w:spacing w:before="120" w:line="240" w:lineRule="auto"/>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028">
      <w:pPr>
        <w:shd w:fill="ffffff" w:val="clear"/>
        <w:spacing w:before="120" w:line="240" w:lineRule="auto"/>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029">
      <w:pPr>
        <w:shd w:fill="ffffff" w:val="clear"/>
        <w:spacing w:before="120" w:line="240" w:lineRule="auto"/>
        <w:jc w:val="both"/>
        <w:rPr>
          <w:b w:val="1"/>
          <w:sz w:val="20"/>
          <w:szCs w:val="20"/>
        </w:rPr>
      </w:pPr>
      <w:r w:rsidDel="00000000" w:rsidR="00000000" w:rsidRPr="00000000">
        <w:rPr>
          <w:b w:val="1"/>
          <w:sz w:val="20"/>
          <w:szCs w:val="20"/>
          <w:rtl w:val="0"/>
        </w:rPr>
        <w:t xml:space="preserve">Private Property Developer 2001 to 2007</w:t>
      </w:r>
    </w:p>
    <w:p w:rsidR="00000000" w:rsidDel="00000000" w:rsidP="00000000" w:rsidRDefault="00000000" w:rsidRPr="00000000" w14:paraId="0000002A">
      <w:pPr>
        <w:shd w:fill="ffffff" w:val="clear"/>
        <w:spacing w:before="120" w:line="240" w:lineRule="auto"/>
        <w:jc w:val="both"/>
        <w:rPr>
          <w:sz w:val="20"/>
          <w:szCs w:val="20"/>
        </w:rPr>
      </w:pPr>
      <w:r w:rsidDel="00000000" w:rsidR="00000000" w:rsidRPr="00000000">
        <w:rPr>
          <w:sz w:val="20"/>
          <w:szCs w:val="20"/>
          <w:rtl w:val="0"/>
        </w:rPr>
        <w:t xml:space="preserve">Buying and refurbishment of residential property for resale or let</w:t>
      </w:r>
    </w:p>
    <w:p w:rsidR="00000000" w:rsidDel="00000000" w:rsidP="00000000" w:rsidRDefault="00000000" w:rsidRPr="00000000" w14:paraId="0000002B">
      <w:pPr>
        <w:shd w:fill="ffffff" w:val="clear"/>
        <w:spacing w:before="120" w:line="240" w:lineRule="auto"/>
        <w:jc w:val="both"/>
        <w:rPr>
          <w:b w:val="1"/>
          <w:sz w:val="20"/>
          <w:szCs w:val="20"/>
        </w:rPr>
      </w:pPr>
      <w:r w:rsidDel="00000000" w:rsidR="00000000" w:rsidRPr="00000000">
        <w:rPr>
          <w:b w:val="1"/>
          <w:sz w:val="20"/>
          <w:szCs w:val="20"/>
          <w:rtl w:val="0"/>
        </w:rPr>
        <w:t xml:space="preserve"> </w:t>
      </w:r>
    </w:p>
    <w:p w:rsidR="00000000" w:rsidDel="00000000" w:rsidP="00000000" w:rsidRDefault="00000000" w:rsidRPr="00000000" w14:paraId="0000002C">
      <w:pPr>
        <w:shd w:fill="ffffff" w:val="clear"/>
        <w:spacing w:before="120" w:line="240" w:lineRule="auto"/>
        <w:jc w:val="both"/>
        <w:rPr>
          <w:b w:val="1"/>
          <w:sz w:val="20"/>
          <w:szCs w:val="20"/>
        </w:rPr>
      </w:pPr>
      <w:r w:rsidDel="00000000" w:rsidR="00000000" w:rsidRPr="00000000">
        <w:rPr>
          <w:b w:val="1"/>
          <w:sz w:val="20"/>
          <w:szCs w:val="20"/>
          <w:rtl w:val="0"/>
        </w:rPr>
        <w:t xml:space="preserve"> </w:t>
      </w:r>
    </w:p>
    <w:p w:rsidR="00000000" w:rsidDel="00000000" w:rsidP="00000000" w:rsidRDefault="00000000" w:rsidRPr="00000000" w14:paraId="0000002D">
      <w:pPr>
        <w:shd w:fill="ffffff" w:val="clear"/>
        <w:spacing w:before="120" w:line="240" w:lineRule="auto"/>
        <w:jc w:val="both"/>
        <w:rPr>
          <w:b w:val="1"/>
          <w:sz w:val="20"/>
          <w:szCs w:val="20"/>
        </w:rPr>
      </w:pPr>
      <w:r w:rsidDel="00000000" w:rsidR="00000000" w:rsidRPr="00000000">
        <w:rPr>
          <w:b w:val="1"/>
          <w:sz w:val="20"/>
          <w:szCs w:val="20"/>
          <w:rtl w:val="0"/>
        </w:rPr>
        <w:t xml:space="preserve">Measurement Technician, Corning Optical Fibres 1994 to 2002</w:t>
      </w:r>
    </w:p>
    <w:p w:rsidR="00000000" w:rsidDel="00000000" w:rsidP="00000000" w:rsidRDefault="00000000" w:rsidRPr="00000000" w14:paraId="0000002E">
      <w:pPr>
        <w:shd w:fill="ffffff" w:val="clear"/>
        <w:spacing w:before="120" w:line="240" w:lineRule="auto"/>
        <w:ind w:left="0" w:firstLine="0"/>
        <w:jc w:val="both"/>
        <w:rPr>
          <w:sz w:val="20"/>
          <w:szCs w:val="20"/>
        </w:rPr>
      </w:pPr>
      <w:r w:rsidDel="00000000" w:rsidR="00000000" w:rsidRPr="00000000">
        <w:rPr>
          <w:sz w:val="20"/>
          <w:szCs w:val="20"/>
          <w:rtl w:val="0"/>
        </w:rPr>
        <w:t xml:space="preserve">Responsible for the maintenance and certification of precision measurement equipment specifically designed to record the physical and optical properties of single mode and multimode optical fibres, used in the transmission of telecommunications.</w:t>
      </w:r>
    </w:p>
    <w:p w:rsidR="00000000" w:rsidDel="00000000" w:rsidP="00000000" w:rsidRDefault="00000000" w:rsidRPr="00000000" w14:paraId="0000002F">
      <w:pPr>
        <w:shd w:fill="ffffff" w:val="clear"/>
        <w:spacing w:before="120" w:line="240" w:lineRule="auto"/>
        <w:jc w:val="both"/>
        <w:rPr>
          <w:sz w:val="20"/>
          <w:szCs w:val="20"/>
        </w:rPr>
      </w:pPr>
      <w:r w:rsidDel="00000000" w:rsidR="00000000" w:rsidRPr="00000000">
        <w:rPr>
          <w:rtl w:val="0"/>
        </w:rPr>
      </w:r>
    </w:p>
    <w:p w:rsidR="00000000" w:rsidDel="00000000" w:rsidP="00000000" w:rsidRDefault="00000000" w:rsidRPr="00000000" w14:paraId="00000030">
      <w:pPr>
        <w:shd w:fill="ffffff" w:val="clear"/>
        <w:spacing w:before="120" w:line="240" w:lineRule="auto"/>
        <w:ind w:left="280" w:firstLine="0"/>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031">
      <w:pPr>
        <w:pBdr>
          <w:bottom w:color="000000" w:space="0" w:sz="4" w:val="single"/>
        </w:pBdr>
        <w:shd w:fill="ffffff" w:val="clear"/>
        <w:spacing w:before="120" w:line="240" w:lineRule="auto"/>
        <w:jc w:val="both"/>
        <w:rPr>
          <w:b w:val="1"/>
          <w:sz w:val="20"/>
          <w:szCs w:val="20"/>
        </w:rPr>
      </w:pPr>
      <w:r w:rsidDel="00000000" w:rsidR="00000000" w:rsidRPr="00000000">
        <w:rPr>
          <w:b w:val="1"/>
          <w:sz w:val="20"/>
          <w:szCs w:val="20"/>
          <w:rtl w:val="0"/>
        </w:rPr>
        <w:t xml:space="preserve">QUALIFICATIONS / EDUCATION:</w:t>
      </w:r>
    </w:p>
    <w:p w:rsidR="00000000" w:rsidDel="00000000" w:rsidP="00000000" w:rsidRDefault="00000000" w:rsidRPr="00000000" w14:paraId="00000032">
      <w:pPr>
        <w:shd w:fill="ffffff" w:val="clear"/>
        <w:spacing w:before="120" w:line="240" w:lineRule="auto"/>
        <w:ind w:left="280" w:firstLine="0"/>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033">
      <w:pPr>
        <w:shd w:fill="ffffff" w:val="clear"/>
        <w:spacing w:before="120" w:line="240" w:lineRule="auto"/>
        <w:ind w:left="0" w:firstLine="0"/>
        <w:jc w:val="both"/>
        <w:rPr>
          <w:sz w:val="20"/>
          <w:szCs w:val="20"/>
        </w:rPr>
      </w:pPr>
      <w:r w:rsidDel="00000000" w:rsidR="00000000" w:rsidRPr="00000000">
        <w:rPr>
          <w:sz w:val="20"/>
          <w:szCs w:val="20"/>
          <w:rtl w:val="0"/>
        </w:rPr>
        <w:t xml:space="preserve"> HND: Electrical/Electronic Engineering NEWI Wrexham</w:t>
      </w:r>
    </w:p>
    <w:p w:rsidR="00000000" w:rsidDel="00000000" w:rsidP="00000000" w:rsidRDefault="00000000" w:rsidRPr="00000000" w14:paraId="00000034">
      <w:pPr>
        <w:shd w:fill="ffffff" w:val="clear"/>
        <w:spacing w:before="120" w:line="240" w:lineRule="auto"/>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035">
      <w:pPr>
        <w:pBdr>
          <w:bottom w:color="000000" w:space="0" w:sz="4" w:val="single"/>
        </w:pBdr>
        <w:shd w:fill="ffffff" w:val="clear"/>
        <w:spacing w:before="120" w:line="240" w:lineRule="auto"/>
        <w:jc w:val="both"/>
        <w:rPr>
          <w:b w:val="1"/>
          <w:sz w:val="20"/>
          <w:szCs w:val="20"/>
        </w:rPr>
      </w:pPr>
      <w:r w:rsidDel="00000000" w:rsidR="00000000" w:rsidRPr="00000000">
        <w:rPr>
          <w:b w:val="1"/>
          <w:sz w:val="20"/>
          <w:szCs w:val="20"/>
          <w:rtl w:val="0"/>
        </w:rPr>
        <w:t xml:space="preserve">ADDITIONAL INFORMATION:</w:t>
      </w:r>
    </w:p>
    <w:p w:rsidR="00000000" w:rsidDel="00000000" w:rsidP="00000000" w:rsidRDefault="00000000" w:rsidRPr="00000000" w14:paraId="00000036">
      <w:pPr>
        <w:shd w:fill="ffffff" w:val="clear"/>
        <w:spacing w:before="120" w:line="240" w:lineRule="auto"/>
        <w:ind w:left="280" w:firstLine="0"/>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037">
      <w:pPr>
        <w:shd w:fill="ffffff" w:val="clear"/>
        <w:spacing w:before="120" w:line="240" w:lineRule="auto"/>
        <w:ind w:left="0" w:firstLine="0"/>
        <w:jc w:val="both"/>
        <w:rPr>
          <w:sz w:val="20"/>
          <w:szCs w:val="20"/>
        </w:rPr>
      </w:pPr>
      <w:r w:rsidDel="00000000" w:rsidR="00000000" w:rsidRPr="00000000">
        <w:rPr>
          <w:sz w:val="20"/>
          <w:szCs w:val="20"/>
          <w:rtl w:val="0"/>
        </w:rPr>
        <w:t xml:space="preserve">Excellent  I.T. skills</w:t>
      </w:r>
    </w:p>
    <w:p w:rsidR="00000000" w:rsidDel="00000000" w:rsidP="00000000" w:rsidRDefault="00000000" w:rsidRPr="00000000" w14:paraId="00000038">
      <w:pPr>
        <w:shd w:fill="ffffff" w:val="clear"/>
        <w:spacing w:before="120" w:line="240" w:lineRule="auto"/>
        <w:ind w:left="0" w:firstLine="0"/>
        <w:jc w:val="both"/>
        <w:rPr>
          <w:sz w:val="20"/>
          <w:szCs w:val="20"/>
        </w:rPr>
      </w:pPr>
      <w:r w:rsidDel="00000000" w:rsidR="00000000" w:rsidRPr="00000000">
        <w:rPr>
          <w:sz w:val="20"/>
          <w:szCs w:val="20"/>
          <w:rtl w:val="0"/>
        </w:rPr>
        <w:t xml:space="preserve">Interests: reading, walking, exercise and travelling.</w:t>
      </w:r>
    </w:p>
    <w:tbl>
      <w:tblPr>
        <w:tblStyle w:val="Table2"/>
        <w:tblW w:w="891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110"/>
        <w:gridCol w:w="7800"/>
        <w:tblGridChange w:id="0">
          <w:tblGrid>
            <w:gridCol w:w="1110"/>
            <w:gridCol w:w="7800"/>
          </w:tblGrid>
        </w:tblGridChange>
      </w:tblGrid>
      <w:tr>
        <w:trPr>
          <w:cantSplit w:val="0"/>
          <w:trHeight w:val="600"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240.0" w:type="dxa"/>
              <w:bottom w:w="0.0" w:type="dxa"/>
              <w:right w:w="240.0" w:type="dxa"/>
            </w:tcMar>
            <w:vAlign w:val="top"/>
          </w:tcPr>
          <w:p w:rsidR="00000000" w:rsidDel="00000000" w:rsidP="00000000" w:rsidRDefault="00000000" w:rsidRPr="00000000" w14:paraId="00000039">
            <w:pPr>
              <w:spacing w:line="240" w:lineRule="auto"/>
              <w:rPr>
                <w:rFonts w:ascii="Roboto" w:cs="Roboto" w:eastAsia="Roboto" w:hAnsi="Roboto"/>
                <w:color w:val="222222"/>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3A">
            <w:pPr>
              <w:spacing w:line="240" w:lineRule="auto"/>
              <w:rPr>
                <w:rFonts w:ascii="Roboto" w:cs="Roboto" w:eastAsia="Roboto" w:hAnsi="Roboto"/>
                <w:color w:val="222222"/>
                <w:sz w:val="20"/>
                <w:szCs w:val="20"/>
              </w:rPr>
            </w:pPr>
            <w:r w:rsidDel="00000000" w:rsidR="00000000" w:rsidRPr="00000000">
              <w:rPr>
                <w:rtl w:val="0"/>
              </w:rPr>
            </w:r>
          </w:p>
        </w:tc>
      </w:tr>
    </w:tbl>
    <w:p w:rsidR="00000000" w:rsidDel="00000000" w:rsidP="00000000" w:rsidRDefault="00000000" w:rsidRPr="00000000" w14:paraId="0000003B">
      <w:pPr>
        <w:spacing w:line="240" w:lineRule="auto"/>
        <w:rPr>
          <w:sz w:val="20"/>
          <w:szCs w:val="2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